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eastAsia="zh-CN"/>
        </w:rPr>
      </w:pP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安徽省农业信贷融资担保有限公司</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办公用品协议供货制供应商采购项目</w:t>
      </w:r>
    </w:p>
    <w:p>
      <w:pPr>
        <w:jc w:val="center"/>
        <w:rPr>
          <w:rFonts w:hint="eastAsia" w:ascii="方正小标宋简体" w:hAnsi="方正小标宋简体" w:eastAsia="方正小标宋简体" w:cs="方正小标宋简体"/>
          <w:b w:val="0"/>
          <w:bCs/>
          <w:sz w:val="44"/>
          <w:szCs w:val="44"/>
          <w:lang w:eastAsia="zh-CN"/>
        </w:rPr>
      </w:pPr>
    </w:p>
    <w:p>
      <w:pPr>
        <w:jc w:val="center"/>
        <w:rPr>
          <w:rFonts w:hint="eastAsia" w:ascii="楷体" w:hAnsi="楷体" w:eastAsia="楷体" w:cs="楷体"/>
          <w:b/>
          <w:bCs w:val="0"/>
          <w:sz w:val="52"/>
          <w:szCs w:val="52"/>
          <w:lang w:eastAsia="zh-CN"/>
        </w:rPr>
      </w:pPr>
      <w:r>
        <w:rPr>
          <w:rFonts w:hint="eastAsia" w:ascii="楷体" w:hAnsi="楷体" w:eastAsia="楷体" w:cs="楷体"/>
          <w:b/>
          <w:bCs w:val="0"/>
          <w:sz w:val="52"/>
          <w:szCs w:val="52"/>
          <w:lang w:eastAsia="zh-CN"/>
        </w:rPr>
        <w:t>询</w:t>
      </w:r>
    </w:p>
    <w:p>
      <w:pPr>
        <w:jc w:val="center"/>
        <w:rPr>
          <w:rFonts w:hint="eastAsia" w:ascii="楷体" w:hAnsi="楷体" w:eastAsia="楷体" w:cs="楷体"/>
          <w:b/>
          <w:bCs w:val="0"/>
          <w:sz w:val="52"/>
          <w:szCs w:val="52"/>
          <w:lang w:eastAsia="zh-CN"/>
        </w:rPr>
      </w:pPr>
      <w:r>
        <w:rPr>
          <w:rFonts w:hint="eastAsia" w:ascii="楷体" w:hAnsi="楷体" w:eastAsia="楷体" w:cs="楷体"/>
          <w:b/>
          <w:bCs w:val="0"/>
          <w:sz w:val="52"/>
          <w:szCs w:val="52"/>
          <w:lang w:eastAsia="zh-CN"/>
        </w:rPr>
        <w:t>价</w:t>
      </w:r>
    </w:p>
    <w:p>
      <w:pPr>
        <w:jc w:val="center"/>
        <w:rPr>
          <w:rFonts w:hint="eastAsia" w:ascii="楷体" w:hAnsi="楷体" w:eastAsia="楷体" w:cs="楷体"/>
          <w:b/>
          <w:bCs w:val="0"/>
          <w:sz w:val="52"/>
          <w:szCs w:val="52"/>
          <w:lang w:eastAsia="zh-CN"/>
        </w:rPr>
      </w:pPr>
      <w:r>
        <w:rPr>
          <w:rFonts w:hint="eastAsia" w:ascii="楷体" w:hAnsi="楷体" w:eastAsia="楷体" w:cs="楷体"/>
          <w:b/>
          <w:bCs w:val="0"/>
          <w:sz w:val="52"/>
          <w:szCs w:val="52"/>
          <w:lang w:eastAsia="zh-CN"/>
        </w:rPr>
        <w:t>采</w:t>
      </w:r>
    </w:p>
    <w:p>
      <w:pPr>
        <w:jc w:val="center"/>
        <w:rPr>
          <w:rFonts w:hint="eastAsia" w:ascii="楷体" w:hAnsi="楷体" w:eastAsia="楷体" w:cs="楷体"/>
          <w:b/>
          <w:bCs w:val="0"/>
          <w:sz w:val="52"/>
          <w:szCs w:val="52"/>
          <w:lang w:eastAsia="zh-CN"/>
        </w:rPr>
      </w:pPr>
      <w:r>
        <w:rPr>
          <w:rFonts w:hint="eastAsia" w:ascii="楷体" w:hAnsi="楷体" w:eastAsia="楷体" w:cs="楷体"/>
          <w:b/>
          <w:bCs w:val="0"/>
          <w:sz w:val="52"/>
          <w:szCs w:val="52"/>
          <w:lang w:eastAsia="zh-CN"/>
        </w:rPr>
        <w:t>购</w:t>
      </w:r>
    </w:p>
    <w:p>
      <w:pPr>
        <w:jc w:val="center"/>
        <w:rPr>
          <w:rFonts w:hint="eastAsia" w:ascii="楷体" w:hAnsi="楷体" w:eastAsia="楷体" w:cs="楷体"/>
          <w:b/>
          <w:bCs w:val="0"/>
          <w:sz w:val="52"/>
          <w:szCs w:val="52"/>
          <w:lang w:eastAsia="zh-CN"/>
        </w:rPr>
      </w:pPr>
      <w:r>
        <w:rPr>
          <w:rFonts w:hint="eastAsia" w:ascii="楷体" w:hAnsi="楷体" w:eastAsia="楷体" w:cs="楷体"/>
          <w:b/>
          <w:bCs w:val="0"/>
          <w:sz w:val="52"/>
          <w:szCs w:val="52"/>
          <w:lang w:eastAsia="zh-CN"/>
        </w:rPr>
        <w:t>文</w:t>
      </w:r>
    </w:p>
    <w:p>
      <w:pPr>
        <w:jc w:val="center"/>
        <w:rPr>
          <w:rFonts w:hint="eastAsia" w:ascii="楷体" w:hAnsi="楷体" w:eastAsia="楷体" w:cs="楷体"/>
          <w:b/>
          <w:bCs w:val="0"/>
          <w:sz w:val="52"/>
          <w:szCs w:val="52"/>
          <w:lang w:eastAsia="zh-CN"/>
        </w:rPr>
      </w:pPr>
      <w:r>
        <w:rPr>
          <w:rFonts w:hint="eastAsia" w:ascii="楷体" w:hAnsi="楷体" w:eastAsia="楷体" w:cs="楷体"/>
          <w:b/>
          <w:bCs w:val="0"/>
          <w:sz w:val="52"/>
          <w:szCs w:val="52"/>
          <w:lang w:eastAsia="zh-CN"/>
        </w:rPr>
        <w:t>件</w:t>
      </w:r>
    </w:p>
    <w:p>
      <w:pPr>
        <w:jc w:val="center"/>
        <w:rPr>
          <w:rFonts w:hint="eastAsia" w:ascii="楷体" w:hAnsi="楷体" w:eastAsia="楷体" w:cs="楷体"/>
          <w:b/>
          <w:bCs w:val="0"/>
          <w:sz w:val="52"/>
          <w:szCs w:val="52"/>
          <w:lang w:eastAsia="zh-CN"/>
        </w:rPr>
      </w:pPr>
    </w:p>
    <w:p>
      <w:pPr>
        <w:jc w:val="center"/>
        <w:rPr>
          <w:rFonts w:hint="eastAsia" w:ascii="楷体" w:hAnsi="楷体" w:eastAsia="楷体" w:cs="楷体"/>
          <w:b/>
          <w:bCs w:val="0"/>
          <w:sz w:val="52"/>
          <w:szCs w:val="52"/>
          <w:lang w:eastAsia="zh-CN"/>
        </w:rPr>
      </w:pPr>
    </w:p>
    <w:p>
      <w:pPr>
        <w:jc w:val="center"/>
        <w:rPr>
          <w:rFonts w:hint="eastAsia" w:ascii="楷体" w:hAnsi="楷体" w:eastAsia="楷体" w:cs="楷体"/>
          <w:b/>
          <w:bCs w:val="0"/>
          <w:sz w:val="52"/>
          <w:szCs w:val="52"/>
          <w:lang w:eastAsia="zh-CN"/>
        </w:rPr>
      </w:pPr>
    </w:p>
    <w:p>
      <w:pPr>
        <w:jc w:val="center"/>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2021年11月 </w:t>
      </w:r>
    </w:p>
    <w:p>
      <w:pPr>
        <w:jc w:val="center"/>
        <w:rPr>
          <w:rFonts w:hint="eastAsia" w:ascii="楷体" w:hAnsi="楷体" w:eastAsia="楷体" w:cs="楷体"/>
          <w:b/>
          <w:bCs w:val="0"/>
          <w:sz w:val="32"/>
          <w:szCs w:val="32"/>
          <w:lang w:val="en-US" w:eastAsia="zh-CN"/>
        </w:rPr>
      </w:pPr>
    </w:p>
    <w:p>
      <w:pPr>
        <w:jc w:val="center"/>
        <w:rPr>
          <w:rFonts w:hint="eastAsia" w:ascii="楷体" w:hAnsi="楷体" w:eastAsia="楷体" w:cs="楷体"/>
          <w:b/>
          <w:bCs w:val="0"/>
          <w:sz w:val="32"/>
          <w:szCs w:val="32"/>
          <w:lang w:val="en-US" w:eastAsia="zh-CN"/>
        </w:rPr>
      </w:pPr>
    </w:p>
    <w:p>
      <w:pPr>
        <w:tabs>
          <w:tab w:val="left" w:pos="2410"/>
        </w:tabs>
        <w:autoSpaceDE w:val="0"/>
        <w:autoSpaceDN w:val="0"/>
        <w:adjustRightInd w:val="0"/>
        <w:snapToGrid w:val="0"/>
        <w:spacing w:line="360" w:lineRule="auto"/>
        <w:jc w:val="center"/>
        <w:rPr>
          <w:rFonts w:hint="eastAsia" w:ascii="黑体" w:hAnsi="黑体" w:eastAsia="黑体" w:cs="黑体"/>
          <w:b w:val="0"/>
          <w:bCs/>
          <w:sz w:val="44"/>
          <w:szCs w:val="44"/>
        </w:rPr>
        <w:sectPr>
          <w:pgSz w:w="11906" w:h="16838"/>
          <w:pgMar w:top="1440" w:right="1800" w:bottom="1440" w:left="1800" w:header="851" w:footer="992" w:gutter="0"/>
          <w:pgNumType w:fmt="decimal"/>
          <w:cols w:space="425" w:num="1"/>
          <w:docGrid w:type="lines" w:linePitch="312" w:charSpace="0"/>
        </w:sectPr>
      </w:pPr>
    </w:p>
    <w:p>
      <w:pPr>
        <w:pStyle w:val="2"/>
        <w:rPr>
          <w:rFonts w:hint="eastAsia"/>
        </w:rPr>
      </w:pPr>
    </w:p>
    <w:p>
      <w:pPr>
        <w:tabs>
          <w:tab w:val="left" w:pos="2410"/>
        </w:tabs>
        <w:autoSpaceDE w:val="0"/>
        <w:autoSpaceDN w:val="0"/>
        <w:adjustRightInd w:val="0"/>
        <w:snapToGrid w:val="0"/>
        <w:spacing w:line="360" w:lineRule="auto"/>
        <w:jc w:val="center"/>
        <w:rPr>
          <w:rFonts w:hint="eastAsia" w:ascii="黑体" w:hAnsi="黑体" w:eastAsia="黑体" w:cs="黑体"/>
          <w:b w:val="0"/>
          <w:bCs/>
          <w:sz w:val="44"/>
          <w:szCs w:val="44"/>
        </w:rPr>
      </w:pPr>
      <w:r>
        <w:rPr>
          <w:rFonts w:hint="eastAsia" w:ascii="黑体" w:hAnsi="黑体" w:eastAsia="黑体" w:cs="黑体"/>
          <w:b w:val="0"/>
          <w:bCs/>
          <w:sz w:val="44"/>
          <w:szCs w:val="44"/>
        </w:rPr>
        <w:t>目  录</w:t>
      </w:r>
    </w:p>
    <w:p>
      <w:pPr>
        <w:tabs>
          <w:tab w:val="left" w:pos="2410"/>
        </w:tabs>
        <w:autoSpaceDE w:val="0"/>
        <w:autoSpaceDN w:val="0"/>
        <w:adjustRightInd w:val="0"/>
        <w:snapToGrid w:val="0"/>
        <w:spacing w:line="360" w:lineRule="auto"/>
        <w:jc w:val="center"/>
        <w:rPr>
          <w:rFonts w:ascii="宋体" w:hAnsi="宋体" w:eastAsia="宋体" w:cstheme="minorEastAsia"/>
          <w:b/>
          <w:sz w:val="28"/>
        </w:rPr>
      </w:pPr>
    </w:p>
    <w:p>
      <w:pPr>
        <w:pStyle w:val="8"/>
        <w:tabs>
          <w:tab w:val="right" w:leader="dot" w:pos="8269"/>
        </w:tabs>
        <w:rPr>
          <w:rFonts w:hint="eastAsia" w:ascii="仿宋" w:hAnsi="仿宋" w:eastAsia="仿宋" w:cs="仿宋"/>
          <w:b/>
          <w:bCs/>
          <w:kern w:val="2"/>
          <w:sz w:val="32"/>
          <w:szCs w:val="32"/>
        </w:rPr>
      </w:pPr>
      <w:r>
        <w:rPr>
          <w:rFonts w:hint="eastAsia" w:ascii="宋体" w:hAnsi="宋体" w:eastAsia="宋体" w:cstheme="minorEastAsia"/>
          <w:b/>
          <w:bCs/>
          <w:sz w:val="32"/>
          <w:szCs w:val="32"/>
        </w:rPr>
        <w:fldChar w:fldCharType="begin"/>
      </w:r>
      <w:r>
        <w:rPr>
          <w:rFonts w:hint="eastAsia" w:ascii="宋体" w:hAnsi="宋体" w:eastAsia="宋体" w:cstheme="minorEastAsia"/>
          <w:b/>
          <w:bCs/>
          <w:sz w:val="32"/>
          <w:szCs w:val="32"/>
        </w:rPr>
        <w:instrText xml:space="preserve"> TOC \o "1-2" \h \z \u </w:instrText>
      </w:r>
      <w:r>
        <w:rPr>
          <w:rFonts w:hint="eastAsia" w:ascii="宋体" w:hAnsi="宋体" w:eastAsia="宋体" w:cstheme="minorEastAsia"/>
          <w:b/>
          <w:bCs/>
          <w:sz w:val="32"/>
          <w:szCs w:val="32"/>
        </w:rPr>
        <w:fldChar w:fldCharType="separate"/>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"_Toc26639561" </w:instrText>
      </w:r>
      <w:r>
        <w:rPr>
          <w:rFonts w:hint="eastAsia" w:ascii="仿宋" w:hAnsi="仿宋" w:eastAsia="仿宋" w:cs="仿宋"/>
          <w:b/>
          <w:bCs/>
          <w:sz w:val="32"/>
          <w:szCs w:val="32"/>
        </w:rPr>
        <w:fldChar w:fldCharType="separate"/>
      </w:r>
      <w:r>
        <w:rPr>
          <w:rStyle w:val="13"/>
          <w:rFonts w:hint="eastAsia" w:ascii="仿宋" w:hAnsi="仿宋" w:eastAsia="仿宋" w:cs="仿宋"/>
          <w:b/>
          <w:bCs/>
          <w:color w:val="auto"/>
          <w:sz w:val="32"/>
          <w:szCs w:val="32"/>
        </w:rPr>
        <w:t>第一章  采购公告</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fldChar w:fldCharType="end"/>
      </w:r>
    </w:p>
    <w:p>
      <w:pPr>
        <w:pStyle w:val="8"/>
        <w:tabs>
          <w:tab w:val="right" w:leader="dot" w:pos="8269"/>
        </w:tabs>
        <w:rPr>
          <w:rFonts w:hint="eastAsia" w:ascii="仿宋" w:hAnsi="仿宋" w:eastAsia="仿宋" w:cs="仿宋"/>
          <w:b/>
          <w:bCs/>
          <w:kern w:val="2"/>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"_Toc26639562" </w:instrText>
      </w:r>
      <w:r>
        <w:rPr>
          <w:rFonts w:hint="eastAsia" w:ascii="仿宋" w:hAnsi="仿宋" w:eastAsia="仿宋" w:cs="仿宋"/>
          <w:b/>
          <w:bCs/>
          <w:sz w:val="32"/>
          <w:szCs w:val="32"/>
        </w:rPr>
        <w:fldChar w:fldCharType="separate"/>
      </w:r>
      <w:r>
        <w:rPr>
          <w:rStyle w:val="13"/>
          <w:rFonts w:hint="eastAsia" w:ascii="仿宋" w:hAnsi="仿宋" w:eastAsia="仿宋" w:cs="仿宋"/>
          <w:b/>
          <w:bCs/>
          <w:color w:val="auto"/>
          <w:sz w:val="32"/>
          <w:szCs w:val="32"/>
        </w:rPr>
        <w:t>第二章  供应商须知</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fldChar w:fldCharType="end"/>
      </w:r>
    </w:p>
    <w:p>
      <w:pPr>
        <w:pStyle w:val="8"/>
        <w:tabs>
          <w:tab w:val="right" w:leader="dot" w:pos="8269"/>
        </w:tabs>
        <w:rPr>
          <w:rFonts w:hint="eastAsia" w:ascii="仿宋" w:hAnsi="仿宋" w:eastAsia="仿宋" w:cs="仿宋"/>
          <w:b/>
          <w:bCs/>
          <w:kern w:val="2"/>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"_Toc26639563" </w:instrText>
      </w:r>
      <w:r>
        <w:rPr>
          <w:rFonts w:hint="eastAsia" w:ascii="仿宋" w:hAnsi="仿宋" w:eastAsia="仿宋" w:cs="仿宋"/>
          <w:b/>
          <w:bCs/>
          <w:sz w:val="32"/>
          <w:szCs w:val="32"/>
        </w:rPr>
        <w:fldChar w:fldCharType="separate"/>
      </w:r>
      <w:r>
        <w:rPr>
          <w:rStyle w:val="13"/>
          <w:rFonts w:hint="eastAsia" w:ascii="仿宋" w:hAnsi="仿宋" w:eastAsia="仿宋" w:cs="仿宋"/>
          <w:b/>
          <w:bCs/>
          <w:color w:val="auto"/>
          <w:sz w:val="32"/>
          <w:szCs w:val="32"/>
        </w:rPr>
        <w:t>第三章  采购需求</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fldChar w:fldCharType="end"/>
      </w:r>
    </w:p>
    <w:p>
      <w:pPr>
        <w:pStyle w:val="8"/>
        <w:tabs>
          <w:tab w:val="right" w:leader="dot" w:pos="8269"/>
        </w:tabs>
        <w:rPr>
          <w:rFonts w:hint="eastAsia" w:ascii="仿宋" w:hAnsi="仿宋" w:eastAsia="仿宋" w:cs="仿宋"/>
          <w:b/>
          <w:bCs/>
          <w:kern w:val="2"/>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"_Toc26639564" </w:instrText>
      </w:r>
      <w:r>
        <w:rPr>
          <w:rFonts w:hint="eastAsia" w:ascii="仿宋" w:hAnsi="仿宋" w:eastAsia="仿宋" w:cs="仿宋"/>
          <w:b/>
          <w:bCs/>
          <w:sz w:val="32"/>
          <w:szCs w:val="32"/>
        </w:rPr>
        <w:fldChar w:fldCharType="separate"/>
      </w:r>
      <w:r>
        <w:rPr>
          <w:rStyle w:val="13"/>
          <w:rFonts w:hint="eastAsia" w:ascii="仿宋" w:hAnsi="仿宋" w:eastAsia="仿宋" w:cs="仿宋"/>
          <w:b/>
          <w:bCs/>
          <w:color w:val="auto"/>
          <w:sz w:val="32"/>
          <w:szCs w:val="32"/>
        </w:rPr>
        <w:t>第四章  评审方法和标准</w:t>
      </w:r>
      <w:r>
        <w:rPr>
          <w:rFonts w:hint="eastAsia" w:ascii="仿宋" w:hAnsi="仿宋" w:eastAsia="仿宋" w:cs="仿宋"/>
          <w:b/>
          <w:bCs/>
          <w:sz w:val="32"/>
          <w:szCs w:val="32"/>
        </w:rPr>
        <w:tab/>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fldChar w:fldCharType="end"/>
      </w:r>
    </w:p>
    <w:p>
      <w:pPr>
        <w:pStyle w:val="8"/>
        <w:tabs>
          <w:tab w:val="right" w:leader="dot" w:pos="8269"/>
        </w:tabs>
        <w:rPr>
          <w:rFonts w:hint="eastAsia" w:ascii="宋体" w:hAnsi="宋体" w:eastAsia="仿宋" w:cstheme="minorEastAsia"/>
          <w:b/>
          <w:bCs/>
          <w:kern w:val="2"/>
          <w:sz w:val="32"/>
          <w:szCs w:val="32"/>
          <w:lang w:val="en-US" w:eastAsia="zh-CN"/>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"_Toc26639566" </w:instrText>
      </w:r>
      <w:r>
        <w:rPr>
          <w:rFonts w:hint="eastAsia" w:ascii="仿宋" w:hAnsi="仿宋" w:eastAsia="仿宋" w:cs="仿宋"/>
          <w:b/>
          <w:bCs/>
          <w:sz w:val="32"/>
          <w:szCs w:val="32"/>
        </w:rPr>
        <w:fldChar w:fldCharType="separate"/>
      </w:r>
      <w:r>
        <w:rPr>
          <w:rStyle w:val="13"/>
          <w:rFonts w:hint="eastAsia" w:ascii="仿宋" w:hAnsi="仿宋" w:eastAsia="仿宋" w:cs="仿宋"/>
          <w:b/>
          <w:bCs/>
          <w:color w:val="auto"/>
          <w:sz w:val="32"/>
          <w:szCs w:val="32"/>
        </w:rPr>
        <w:t>第五章  响应文件格式</w:t>
      </w:r>
      <w:r>
        <w:rPr>
          <w:rFonts w:hint="eastAsia" w:ascii="仿宋" w:hAnsi="仿宋" w:eastAsia="仿宋" w:cs="仿宋"/>
          <w:b/>
          <w:bCs/>
          <w:sz w:val="32"/>
          <w:szCs w:val="32"/>
        </w:rPr>
        <w:tab/>
      </w:r>
      <w:r>
        <w:rPr>
          <w:rFonts w:hint="eastAsia" w:ascii="仿宋" w:hAnsi="仿宋" w:eastAsia="仿宋" w:cs="仿宋"/>
          <w:b/>
          <w:bCs/>
          <w:sz w:val="32"/>
          <w:szCs w:val="32"/>
        </w:rPr>
        <w:fldChar w:fldCharType="end"/>
      </w:r>
      <w:r>
        <w:rPr>
          <w:rFonts w:hint="eastAsia" w:ascii="仿宋" w:hAnsi="仿宋" w:eastAsia="仿宋" w:cs="仿宋"/>
          <w:b/>
          <w:bCs/>
          <w:sz w:val="32"/>
          <w:szCs w:val="32"/>
          <w:lang w:val="en-US" w:eastAsia="zh-CN"/>
        </w:rPr>
        <w:t>9</w:t>
      </w:r>
    </w:p>
    <w:p>
      <w:pPr>
        <w:jc w:val="center"/>
        <w:rPr>
          <w:rFonts w:hint="eastAsia" w:ascii="宋体" w:hAnsi="宋体" w:eastAsia="宋体" w:cstheme="minorEastAsia"/>
          <w:b/>
          <w:sz w:val="32"/>
          <w:szCs w:val="32"/>
        </w:rPr>
      </w:pPr>
      <w:r>
        <w:rPr>
          <w:rFonts w:hint="eastAsia" w:ascii="宋体" w:hAnsi="宋体" w:eastAsia="宋体" w:cstheme="minorEastAsia"/>
          <w:b/>
          <w:bCs/>
          <w:sz w:val="32"/>
          <w:szCs w:val="32"/>
        </w:rPr>
        <w:fldChar w:fldCharType="end"/>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spacing w:line="360" w:lineRule="auto"/>
        <w:jc w:val="center"/>
        <w:outlineLvl w:val="1"/>
        <w:rPr>
          <w:rFonts w:hint="eastAsia" w:ascii="黑体" w:hAnsi="黑体" w:eastAsia="黑体" w:cs="黑体"/>
          <w:b w:val="0"/>
          <w:bCs/>
          <w:sz w:val="44"/>
          <w:szCs w:val="44"/>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0" w:name="_Toc26639561"/>
    </w:p>
    <w:p>
      <w:pPr>
        <w:spacing w:line="360" w:lineRule="auto"/>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第一章、</w:t>
      </w:r>
      <w:r>
        <w:rPr>
          <w:rFonts w:hint="eastAsia" w:ascii="方正小标宋简体" w:hAnsi="方正小标宋简体" w:eastAsia="方正小标宋简体" w:cs="方正小标宋简体"/>
          <w:b w:val="0"/>
          <w:bCs/>
          <w:sz w:val="44"/>
          <w:szCs w:val="44"/>
        </w:rPr>
        <w:t>采购公告</w:t>
      </w:r>
      <w:bookmarkEnd w:id="0"/>
    </w:p>
    <w:p>
      <w:pPr>
        <w:pStyle w:val="2"/>
        <w:rPr>
          <w:rFonts w:hint="eastAsia"/>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一、项目名称及内容</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项目名称：</w:t>
      </w:r>
      <w:r>
        <w:rPr>
          <w:rFonts w:hint="eastAsia" w:ascii="仿宋" w:hAnsi="仿宋" w:eastAsia="仿宋" w:cs="仿宋"/>
          <w:b w:val="0"/>
          <w:bCs/>
          <w:sz w:val="32"/>
          <w:szCs w:val="32"/>
          <w:lang w:eastAsia="zh-CN"/>
        </w:rPr>
        <w:t>安徽省农业信贷融资担保有限公司办公用品协议供货制供应商采购项目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2" w:firstLineChars="182"/>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项目地点：</w:t>
      </w:r>
      <w:r>
        <w:rPr>
          <w:rFonts w:hint="eastAsia" w:ascii="仿宋" w:hAnsi="仿宋" w:eastAsia="仿宋" w:cs="仿宋"/>
          <w:sz w:val="32"/>
          <w:szCs w:val="32"/>
          <w:lang w:eastAsia="zh-CN"/>
        </w:rPr>
        <w:t>合肥市蜀山区梅山路</w:t>
      </w:r>
      <w:r>
        <w:rPr>
          <w:rFonts w:hint="eastAsia" w:ascii="仿宋" w:hAnsi="仿宋" w:eastAsia="仿宋" w:cs="仿宋"/>
          <w:sz w:val="32"/>
          <w:szCs w:val="32"/>
          <w:lang w:val="en-US" w:eastAsia="zh-CN"/>
        </w:rPr>
        <w:t>18号安徽国际金融中心53层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2" w:firstLineChars="182"/>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项目单位：安徽省农业信贷融资担保有限公司</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2" w:firstLineChars="182"/>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项目概况：详见采购文件。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资金来源：自筹</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项目预算：</w:t>
      </w:r>
      <w:r>
        <w:rPr>
          <w:rFonts w:hint="eastAsia" w:ascii="仿宋" w:hAnsi="仿宋" w:eastAsia="仿宋" w:cs="仿宋"/>
          <w:color w:val="auto"/>
          <w:sz w:val="32"/>
          <w:szCs w:val="32"/>
          <w:lang w:eastAsia="zh-CN"/>
        </w:rPr>
        <w:t>标的</w:t>
      </w:r>
      <w:r>
        <w:rPr>
          <w:rFonts w:hint="eastAsia" w:ascii="仿宋" w:hAnsi="仿宋" w:eastAsia="仿宋" w:cs="仿宋"/>
          <w:color w:val="auto"/>
          <w:sz w:val="32"/>
          <w:szCs w:val="32"/>
          <w:lang w:val="en-US" w:eastAsia="zh-CN"/>
        </w:rPr>
        <w:t>1（办公用品类）：5000元，标的2（打印耗材类）：5000元。标的预算约为一个月的采购量，采购项目结束后，将与中选供应商签订三年期合作协议，根据后期实际供货内容结算。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采购方式：询价采购</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bidi w:val="0"/>
        <w:snapToGrid/>
        <w:spacing w:line="560" w:lineRule="exact"/>
        <w:ind w:firstLine="43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二、供应商资格</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1、供应商须在中华人民共和国境内依法注册，具有独立法人资格的</w:t>
      </w:r>
      <w:r>
        <w:rPr>
          <w:rFonts w:hint="eastAsia" w:ascii="仿宋" w:hAnsi="仿宋" w:eastAsia="仿宋" w:cs="仿宋"/>
          <w:sz w:val="32"/>
          <w:szCs w:val="32"/>
        </w:rPr>
        <w:t>供应商</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2、供应商</w:t>
      </w:r>
      <w:r>
        <w:rPr>
          <w:rFonts w:hint="eastAsia" w:ascii="仿宋" w:hAnsi="仿宋" w:eastAsia="仿宋" w:cs="仿宋"/>
          <w:sz w:val="32"/>
          <w:szCs w:val="32"/>
        </w:rPr>
        <w:t>未被“国家企业信用信息公示系统”网站（www.gsxt.gov.cn）列入“严重违法失信企业名单”，未被“信用中国”网站（www.creditchina.gov.cn）列入“失信被执行人名单”；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color w:val="auto"/>
          <w:sz w:val="32"/>
          <w:szCs w:val="32"/>
          <w:lang w:val="en-US" w:eastAsia="zh-CN"/>
        </w:rPr>
        <w:t>、</w:t>
      </w:r>
      <w:r>
        <w:rPr>
          <w:rFonts w:hint="eastAsia" w:ascii="仿宋" w:hAnsi="仿宋" w:eastAsia="仿宋" w:cs="仿宋"/>
          <w:sz w:val="32"/>
          <w:szCs w:val="32"/>
        </w:rPr>
        <w:t>供应商须承诺本单位和单位法定代表人在递交投标响应文件截止日前三年无重大违法记录，如成立不足三年，则承诺期限为成立之日起至递交投标响应文件截止日止；</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、本项目不允许联合体。</w:t>
      </w:r>
    </w:p>
    <w:p>
      <w:pPr>
        <w:keepNext w:val="0"/>
        <w:keepLines w:val="0"/>
        <w:pageBreakBefore w:val="0"/>
        <w:widowControl w:val="0"/>
        <w:kinsoku/>
        <w:wordWrap/>
        <w:overflowPunct/>
        <w:topLinePunct w:val="0"/>
        <w:bidi w:val="0"/>
        <w:snapToGrid/>
        <w:spacing w:line="560" w:lineRule="exact"/>
        <w:ind w:firstLine="43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三、采购文件的获取</w:t>
      </w:r>
    </w:p>
    <w:p>
      <w:pPr>
        <w:keepNext w:val="0"/>
        <w:keepLines w:val="0"/>
        <w:pageBreakBefore w:val="0"/>
        <w:widowControl w:val="0"/>
        <w:kinsoku/>
        <w:wordWrap/>
        <w:overflowPunct/>
        <w:topLinePunct w:val="0"/>
        <w:bidi w:val="0"/>
        <w:snapToGrid/>
        <w:spacing w:line="560" w:lineRule="exact"/>
        <w:ind w:firstLine="435"/>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获取时间：2021年1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日09:00至2021年1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日17:00</w:t>
      </w:r>
      <w:bookmarkStart w:id="4" w:name="_GoBack"/>
      <w:bookmarkEnd w:id="4"/>
    </w:p>
    <w:p>
      <w:pPr>
        <w:keepNext w:val="0"/>
        <w:keepLines w:val="0"/>
        <w:pageBreakBefore w:val="0"/>
        <w:widowControl w:val="0"/>
        <w:kinsoku/>
        <w:wordWrap/>
        <w:overflowPunct/>
        <w:topLinePunct w:val="0"/>
        <w:bidi w:val="0"/>
        <w:snapToGrid/>
        <w:spacing w:line="560" w:lineRule="exact"/>
        <w:ind w:firstLine="435"/>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获取方式：登</w:t>
      </w:r>
      <w:r>
        <w:rPr>
          <w:rFonts w:hint="eastAsia" w:ascii="仿宋" w:hAnsi="仿宋" w:eastAsia="仿宋" w:cs="仿宋"/>
          <w:sz w:val="32"/>
          <w:szCs w:val="32"/>
          <w:lang w:eastAsia="zh-CN"/>
        </w:rPr>
        <w:t>陆安徽省农业信贷融资担保有限公司网站（www.ahnydb.com）</w:t>
      </w:r>
      <w:r>
        <w:rPr>
          <w:rFonts w:hint="eastAsia" w:ascii="仿宋" w:hAnsi="仿宋" w:eastAsia="仿宋" w:cs="仿宋"/>
          <w:sz w:val="32"/>
          <w:szCs w:val="32"/>
        </w:rPr>
        <w:t>自行下载。</w:t>
      </w:r>
    </w:p>
    <w:p>
      <w:pPr>
        <w:keepNext w:val="0"/>
        <w:keepLines w:val="0"/>
        <w:pageBreakBefore w:val="0"/>
        <w:widowControl w:val="0"/>
        <w:kinsoku/>
        <w:wordWrap/>
        <w:overflowPunct/>
        <w:topLinePunct w:val="0"/>
        <w:bidi w:val="0"/>
        <w:snapToGrid/>
        <w:spacing w:line="560" w:lineRule="exact"/>
        <w:ind w:firstLine="43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四、响应文件提交</w:t>
      </w:r>
    </w:p>
    <w:p>
      <w:pPr>
        <w:keepNext w:val="0"/>
        <w:keepLines w:val="0"/>
        <w:pageBreakBefore w:val="0"/>
        <w:widowControl w:val="0"/>
        <w:kinsoku/>
        <w:wordWrap/>
        <w:overflowPunct/>
        <w:topLinePunct w:val="0"/>
        <w:bidi w:val="0"/>
        <w:snapToGrid/>
        <w:spacing w:line="560" w:lineRule="exact"/>
        <w:ind w:firstLine="435"/>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、提交截止</w:t>
      </w:r>
      <w:r>
        <w:rPr>
          <w:rFonts w:hint="eastAsia" w:ascii="仿宋" w:hAnsi="仿宋" w:eastAsia="仿宋" w:cs="仿宋"/>
          <w:b w:val="0"/>
          <w:bCs w:val="0"/>
          <w:sz w:val="32"/>
          <w:szCs w:val="32"/>
        </w:rPr>
        <w:t>时间：</w:t>
      </w:r>
      <w:r>
        <w:rPr>
          <w:rFonts w:hint="eastAsia" w:ascii="仿宋" w:hAnsi="仿宋" w:eastAsia="仿宋" w:cs="仿宋"/>
          <w:b w:val="0"/>
          <w:bCs w:val="0"/>
          <w:sz w:val="32"/>
          <w:szCs w:val="32"/>
          <w:u w:val="single"/>
        </w:rPr>
        <w:t>2021</w:t>
      </w:r>
      <w:r>
        <w:rPr>
          <w:rFonts w:hint="eastAsia" w:ascii="仿宋" w:hAnsi="仿宋" w:eastAsia="仿宋" w:cs="仿宋"/>
          <w:b w:val="0"/>
          <w:bCs w:val="0"/>
          <w:sz w:val="32"/>
          <w:szCs w:val="32"/>
        </w:rPr>
        <w:t>年</w:t>
      </w:r>
      <w:r>
        <w:rPr>
          <w:rFonts w:hint="eastAsia" w:ascii="仿宋" w:hAnsi="仿宋" w:eastAsia="仿宋" w:cs="仿宋"/>
          <w:b w:val="0"/>
          <w:bCs w:val="0"/>
          <w:sz w:val="32"/>
          <w:szCs w:val="32"/>
          <w:u w:val="single"/>
        </w:rPr>
        <w:t>1</w:t>
      </w:r>
      <w:r>
        <w:rPr>
          <w:rFonts w:hint="eastAsia" w:ascii="仿宋" w:hAnsi="仿宋" w:eastAsia="仿宋" w:cs="仿宋"/>
          <w:b w:val="0"/>
          <w:bCs w:val="0"/>
          <w:sz w:val="32"/>
          <w:szCs w:val="32"/>
          <w:u w:val="single"/>
          <w:lang w:val="en-US" w:eastAsia="zh-CN"/>
        </w:rPr>
        <w:t>2</w:t>
      </w:r>
      <w:r>
        <w:rPr>
          <w:rFonts w:hint="eastAsia" w:ascii="仿宋" w:hAnsi="仿宋" w:eastAsia="仿宋" w:cs="仿宋"/>
          <w:b w:val="0"/>
          <w:bCs w:val="0"/>
          <w:sz w:val="32"/>
          <w:szCs w:val="32"/>
        </w:rPr>
        <w:t>月</w:t>
      </w:r>
      <w:r>
        <w:rPr>
          <w:rFonts w:hint="eastAsia" w:ascii="仿宋" w:hAnsi="仿宋" w:eastAsia="仿宋" w:cs="仿宋"/>
          <w:b w:val="0"/>
          <w:bCs w:val="0"/>
          <w:sz w:val="32"/>
          <w:szCs w:val="32"/>
          <w:u w:val="single"/>
          <w:lang w:val="en-US" w:eastAsia="zh-CN"/>
        </w:rPr>
        <w:t>1</w:t>
      </w:r>
      <w:r>
        <w:rPr>
          <w:rFonts w:hint="eastAsia" w:ascii="仿宋" w:hAnsi="仿宋" w:eastAsia="仿宋" w:cs="仿宋"/>
          <w:b w:val="0"/>
          <w:bCs w:val="0"/>
          <w:sz w:val="32"/>
          <w:szCs w:val="32"/>
        </w:rPr>
        <w:t>日</w:t>
      </w:r>
      <w:r>
        <w:rPr>
          <w:rFonts w:hint="eastAsia" w:ascii="仿宋" w:hAnsi="仿宋" w:eastAsia="仿宋" w:cs="仿宋"/>
          <w:b w:val="0"/>
          <w:bCs w:val="0"/>
          <w:sz w:val="32"/>
          <w:szCs w:val="32"/>
          <w:u w:val="single"/>
        </w:rPr>
        <w:t>1</w:t>
      </w:r>
      <w:r>
        <w:rPr>
          <w:rFonts w:hint="eastAsia" w:ascii="仿宋" w:hAnsi="仿宋" w:eastAsia="仿宋" w:cs="仿宋"/>
          <w:b w:val="0"/>
          <w:bCs w:val="0"/>
          <w:sz w:val="32"/>
          <w:szCs w:val="32"/>
          <w:u w:val="single"/>
          <w:lang w:val="en-US" w:eastAsia="zh-CN"/>
        </w:rPr>
        <w:t>7</w:t>
      </w:r>
      <w:r>
        <w:rPr>
          <w:rFonts w:hint="eastAsia" w:ascii="仿宋" w:hAnsi="仿宋" w:eastAsia="仿宋" w:cs="仿宋"/>
          <w:b w:val="0"/>
          <w:bCs w:val="0"/>
          <w:sz w:val="32"/>
          <w:szCs w:val="32"/>
        </w:rPr>
        <w:t>时</w:t>
      </w:r>
      <w:r>
        <w:rPr>
          <w:rFonts w:hint="eastAsia" w:ascii="仿宋" w:hAnsi="仿宋" w:eastAsia="仿宋" w:cs="仿宋"/>
          <w:b w:val="0"/>
          <w:bCs w:val="0"/>
          <w:sz w:val="32"/>
          <w:szCs w:val="32"/>
          <w:u w:val="single"/>
        </w:rPr>
        <w:t>00</w:t>
      </w:r>
      <w:r>
        <w:rPr>
          <w:rFonts w:hint="eastAsia" w:ascii="仿宋" w:hAnsi="仿宋" w:eastAsia="仿宋" w:cs="仿宋"/>
          <w:b w:val="0"/>
          <w:bCs w:val="0"/>
          <w:sz w:val="32"/>
          <w:szCs w:val="32"/>
        </w:rPr>
        <w:t>分</w:t>
      </w:r>
    </w:p>
    <w:p>
      <w:pPr>
        <w:keepNext w:val="0"/>
        <w:keepLines w:val="0"/>
        <w:pageBreakBefore w:val="0"/>
        <w:widowControl w:val="0"/>
        <w:kinsoku/>
        <w:wordWrap/>
        <w:overflowPunct/>
        <w:topLinePunct w:val="0"/>
        <w:bidi w:val="0"/>
        <w:snapToGrid/>
        <w:spacing w:line="560" w:lineRule="exact"/>
        <w:ind w:firstLine="435"/>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、提交</w:t>
      </w:r>
      <w:r>
        <w:rPr>
          <w:rFonts w:hint="eastAsia" w:ascii="仿宋" w:hAnsi="仿宋" w:eastAsia="仿宋" w:cs="仿宋"/>
          <w:b w:val="0"/>
          <w:bCs w:val="0"/>
          <w:sz w:val="32"/>
          <w:szCs w:val="32"/>
        </w:rPr>
        <w:t>地点：合肥市</w:t>
      </w:r>
      <w:r>
        <w:rPr>
          <w:rFonts w:hint="eastAsia" w:ascii="仿宋" w:hAnsi="仿宋" w:eastAsia="仿宋" w:cs="仿宋"/>
          <w:b w:val="0"/>
          <w:bCs w:val="0"/>
          <w:sz w:val="32"/>
          <w:szCs w:val="32"/>
          <w:lang w:eastAsia="zh-CN"/>
        </w:rPr>
        <w:t>蜀山区梅山路</w:t>
      </w:r>
      <w:r>
        <w:rPr>
          <w:rFonts w:hint="eastAsia" w:ascii="仿宋" w:hAnsi="仿宋" w:eastAsia="仿宋" w:cs="仿宋"/>
          <w:b w:val="0"/>
          <w:bCs w:val="0"/>
          <w:sz w:val="32"/>
          <w:szCs w:val="32"/>
          <w:lang w:val="en-US" w:eastAsia="zh-CN"/>
        </w:rPr>
        <w:t>18号安徽国际金融中心53层</w:t>
      </w:r>
      <w:r>
        <w:rPr>
          <w:rFonts w:hint="eastAsia" w:ascii="仿宋" w:hAnsi="仿宋" w:eastAsia="仿宋" w:cs="仿宋"/>
          <w:b w:val="0"/>
          <w:bCs w:val="0"/>
          <w:sz w:val="32"/>
          <w:szCs w:val="32"/>
        </w:rPr>
        <w:t>。</w:t>
      </w:r>
    </w:p>
    <w:p>
      <w:pPr>
        <w:pStyle w:val="2"/>
        <w:keepNext w:val="0"/>
        <w:keepLines w:val="0"/>
        <w:pageBreakBefore w:val="0"/>
        <w:widowControl w:val="0"/>
        <w:kinsoku/>
        <w:wordWrap/>
        <w:overflowPunct/>
        <w:topLinePunct w:val="0"/>
        <w:bidi w:val="0"/>
        <w:snapToGrid/>
        <w:spacing w:after="0" w:line="560" w:lineRule="exact"/>
        <w:ind w:left="0" w:leftChars="0" w:firstLine="320" w:firstLineChars="1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3、提交方式：可通过邮寄或上门提交。</w:t>
      </w:r>
    </w:p>
    <w:p>
      <w:pPr>
        <w:keepNext w:val="0"/>
        <w:keepLines w:val="0"/>
        <w:pageBreakBefore w:val="0"/>
        <w:widowControl w:val="0"/>
        <w:kinsoku/>
        <w:wordWrap/>
        <w:overflowPunct/>
        <w:topLinePunct w:val="0"/>
        <w:bidi w:val="0"/>
        <w:snapToGrid/>
        <w:spacing w:line="560" w:lineRule="exact"/>
        <w:ind w:firstLine="43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五、联系方式</w:t>
      </w:r>
    </w:p>
    <w:p>
      <w:pPr>
        <w:keepNext w:val="0"/>
        <w:keepLines w:val="0"/>
        <w:pageBreakBefore w:val="0"/>
        <w:widowControl w:val="0"/>
        <w:kinsoku/>
        <w:wordWrap/>
        <w:overflowPunct/>
        <w:topLinePunct w:val="0"/>
        <w:bidi w:val="0"/>
        <w:snapToGrid/>
        <w:spacing w:line="560" w:lineRule="exact"/>
        <w:ind w:firstLine="435"/>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马经理，0551-65173990  </w:t>
      </w:r>
    </w:p>
    <w:p>
      <w:pPr>
        <w:pStyle w:val="2"/>
        <w:keepNext w:val="0"/>
        <w:keepLines w:val="0"/>
        <w:pageBreakBefore w:val="0"/>
        <w:widowControl w:val="0"/>
        <w:kinsoku/>
        <w:wordWrap/>
        <w:overflowPunct/>
        <w:topLinePunct w:val="0"/>
        <w:bidi w:val="0"/>
        <w:snapToGrid/>
        <w:spacing w:after="0" w:line="560" w:lineRule="exact"/>
        <w:textAlignment w:val="auto"/>
        <w:rPr>
          <w:rFonts w:hint="eastAsia" w:ascii="仿宋" w:hAnsi="仿宋" w:eastAsia="仿宋" w:cs="仿宋"/>
          <w:b w:val="0"/>
          <w:bCs w:val="0"/>
          <w:sz w:val="32"/>
          <w:szCs w:val="32"/>
          <w:lang w:eastAsia="zh-CN"/>
        </w:rPr>
      </w:pPr>
    </w:p>
    <w:p>
      <w:pPr>
        <w:pStyle w:val="2"/>
        <w:keepNext w:val="0"/>
        <w:keepLines w:val="0"/>
        <w:pageBreakBefore w:val="0"/>
        <w:widowControl w:val="0"/>
        <w:kinsoku/>
        <w:wordWrap/>
        <w:overflowPunct/>
        <w:topLinePunct w:val="0"/>
        <w:bidi w:val="0"/>
        <w:snapToGrid/>
        <w:spacing w:after="0" w:line="560" w:lineRule="exact"/>
        <w:textAlignment w:val="auto"/>
        <w:rPr>
          <w:rFonts w:hint="eastAsia" w:ascii="仿宋" w:hAnsi="仿宋" w:eastAsia="仿宋" w:cs="仿宋"/>
          <w:b w:val="0"/>
          <w:bCs w:val="0"/>
          <w:sz w:val="32"/>
          <w:szCs w:val="32"/>
          <w:lang w:eastAsia="zh-CN"/>
        </w:rPr>
      </w:pPr>
    </w:p>
    <w:p>
      <w:pPr>
        <w:pStyle w:val="2"/>
        <w:keepNext w:val="0"/>
        <w:keepLines w:val="0"/>
        <w:pageBreakBefore w:val="0"/>
        <w:widowControl w:val="0"/>
        <w:kinsoku/>
        <w:wordWrap/>
        <w:overflowPunct/>
        <w:topLinePunct w:val="0"/>
        <w:bidi w:val="0"/>
        <w:snapToGrid/>
        <w:spacing w:after="0" w:line="560" w:lineRule="exact"/>
        <w:textAlignment w:val="auto"/>
        <w:rPr>
          <w:rFonts w:hint="eastAsia" w:ascii="仿宋" w:hAnsi="仿宋" w:eastAsia="仿宋" w:cs="仿宋"/>
          <w:b w:val="0"/>
          <w:bCs w:val="0"/>
          <w:sz w:val="32"/>
          <w:szCs w:val="32"/>
          <w:lang w:eastAsia="zh-CN"/>
        </w:rPr>
      </w:pPr>
    </w:p>
    <w:p>
      <w:pPr>
        <w:pStyle w:val="2"/>
        <w:keepNext w:val="0"/>
        <w:keepLines w:val="0"/>
        <w:pageBreakBefore w:val="0"/>
        <w:widowControl w:val="0"/>
        <w:kinsoku/>
        <w:wordWrap/>
        <w:overflowPunct/>
        <w:topLinePunct w:val="0"/>
        <w:bidi w:val="0"/>
        <w:snapToGrid/>
        <w:spacing w:after="0" w:line="560" w:lineRule="exact"/>
        <w:textAlignment w:val="auto"/>
        <w:rPr>
          <w:rFonts w:hint="eastAsia" w:ascii="仿宋" w:hAnsi="仿宋" w:eastAsia="仿宋" w:cs="仿宋"/>
          <w:b w:val="0"/>
          <w:bCs w:val="0"/>
          <w:sz w:val="32"/>
          <w:szCs w:val="32"/>
          <w:lang w:eastAsia="zh-CN"/>
        </w:rPr>
      </w:pPr>
    </w:p>
    <w:p>
      <w:pPr>
        <w:pStyle w:val="2"/>
        <w:keepNext w:val="0"/>
        <w:keepLines w:val="0"/>
        <w:pageBreakBefore w:val="0"/>
        <w:widowControl w:val="0"/>
        <w:kinsoku/>
        <w:wordWrap/>
        <w:overflowPunct/>
        <w:topLinePunct w:val="0"/>
        <w:bidi w:val="0"/>
        <w:snapToGrid/>
        <w:spacing w:after="0" w:line="560" w:lineRule="exact"/>
        <w:textAlignment w:val="auto"/>
        <w:rPr>
          <w:rFonts w:hint="eastAsia" w:ascii="仿宋" w:hAnsi="仿宋" w:eastAsia="仿宋" w:cs="仿宋"/>
          <w:b w:val="0"/>
          <w:bCs w:val="0"/>
          <w:sz w:val="32"/>
          <w:szCs w:val="32"/>
          <w:lang w:eastAsia="zh-CN"/>
        </w:rPr>
      </w:pPr>
    </w:p>
    <w:p>
      <w:pPr>
        <w:pStyle w:val="2"/>
        <w:keepNext w:val="0"/>
        <w:keepLines w:val="0"/>
        <w:pageBreakBefore w:val="0"/>
        <w:widowControl w:val="0"/>
        <w:kinsoku/>
        <w:wordWrap/>
        <w:overflowPunct/>
        <w:topLinePunct w:val="0"/>
        <w:bidi w:val="0"/>
        <w:snapToGrid/>
        <w:spacing w:after="0" w:line="560" w:lineRule="exact"/>
        <w:textAlignment w:val="auto"/>
        <w:rPr>
          <w:rFonts w:hint="eastAsia" w:ascii="仿宋" w:hAnsi="仿宋" w:eastAsia="仿宋" w:cs="仿宋"/>
          <w:b w:val="0"/>
          <w:bCs w:val="0"/>
          <w:sz w:val="32"/>
          <w:szCs w:val="32"/>
          <w:lang w:eastAsia="zh-CN"/>
        </w:rPr>
      </w:pPr>
    </w:p>
    <w:p>
      <w:pPr>
        <w:pStyle w:val="2"/>
        <w:keepNext w:val="0"/>
        <w:keepLines w:val="0"/>
        <w:pageBreakBefore w:val="0"/>
        <w:widowControl w:val="0"/>
        <w:kinsoku/>
        <w:wordWrap/>
        <w:overflowPunct/>
        <w:topLinePunct w:val="0"/>
        <w:bidi w:val="0"/>
        <w:snapToGrid/>
        <w:spacing w:after="0" w:line="560" w:lineRule="exact"/>
        <w:textAlignment w:val="auto"/>
        <w:rPr>
          <w:rFonts w:hint="eastAsia" w:ascii="仿宋" w:hAnsi="仿宋" w:eastAsia="仿宋" w:cs="仿宋"/>
          <w:b w:val="0"/>
          <w:bCs w:val="0"/>
          <w:sz w:val="32"/>
          <w:szCs w:val="32"/>
          <w:lang w:eastAsia="zh-CN"/>
        </w:rPr>
      </w:pPr>
    </w:p>
    <w:p>
      <w:pPr>
        <w:pStyle w:val="2"/>
        <w:keepNext w:val="0"/>
        <w:keepLines w:val="0"/>
        <w:pageBreakBefore w:val="0"/>
        <w:widowControl w:val="0"/>
        <w:kinsoku/>
        <w:wordWrap/>
        <w:overflowPunct/>
        <w:topLinePunct w:val="0"/>
        <w:bidi w:val="0"/>
        <w:snapToGrid/>
        <w:spacing w:after="0" w:line="560" w:lineRule="exact"/>
        <w:textAlignment w:val="auto"/>
        <w:rPr>
          <w:rFonts w:hint="eastAsia" w:ascii="仿宋" w:hAnsi="仿宋" w:eastAsia="仿宋" w:cs="仿宋"/>
          <w:b w:val="0"/>
          <w:bCs w:val="0"/>
          <w:sz w:val="32"/>
          <w:szCs w:val="32"/>
          <w:lang w:eastAsia="zh-CN"/>
        </w:rPr>
      </w:pPr>
    </w:p>
    <w:p>
      <w:pPr>
        <w:pStyle w:val="2"/>
        <w:keepNext w:val="0"/>
        <w:keepLines w:val="0"/>
        <w:pageBreakBefore w:val="0"/>
        <w:widowControl w:val="0"/>
        <w:kinsoku/>
        <w:wordWrap/>
        <w:overflowPunct/>
        <w:topLinePunct w:val="0"/>
        <w:bidi w:val="0"/>
        <w:snapToGrid/>
        <w:spacing w:after="0" w:line="560" w:lineRule="exact"/>
        <w:textAlignment w:val="auto"/>
        <w:rPr>
          <w:rFonts w:hint="eastAsia" w:ascii="仿宋" w:hAnsi="仿宋" w:eastAsia="仿宋" w:cs="仿宋"/>
          <w:b w:val="0"/>
          <w:bCs w:val="0"/>
          <w:sz w:val="32"/>
          <w:szCs w:val="32"/>
          <w:lang w:eastAsia="zh-CN"/>
        </w:rPr>
      </w:pPr>
    </w:p>
    <w:p>
      <w:pPr>
        <w:pStyle w:val="2"/>
        <w:keepNext w:val="0"/>
        <w:keepLines w:val="0"/>
        <w:pageBreakBefore w:val="0"/>
        <w:widowControl w:val="0"/>
        <w:kinsoku/>
        <w:wordWrap/>
        <w:overflowPunct/>
        <w:topLinePunct w:val="0"/>
        <w:bidi w:val="0"/>
        <w:snapToGrid/>
        <w:spacing w:after="0" w:line="560" w:lineRule="exact"/>
        <w:ind w:left="0" w:leftChars="0" w:firstLine="0" w:firstLineChars="0"/>
        <w:jc w:val="center"/>
        <w:textAlignment w:val="auto"/>
        <w:rPr>
          <w:rFonts w:hint="eastAsia" w:ascii="黑体" w:hAnsi="黑体" w:eastAsia="黑体" w:cs="黑体"/>
          <w:b w:val="0"/>
          <w:bCs w:val="0"/>
          <w:sz w:val="32"/>
          <w:szCs w:val="32"/>
          <w:lang w:eastAsia="zh-CN"/>
        </w:rPr>
      </w:pPr>
    </w:p>
    <w:p>
      <w:pPr>
        <w:pStyle w:val="2"/>
        <w:ind w:left="0" w:leftChars="0"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第二章、供应商须知</w:t>
      </w:r>
    </w:p>
    <w:p>
      <w:pPr>
        <w:pStyle w:val="2"/>
        <w:keepNext w:val="0"/>
        <w:keepLines w:val="0"/>
        <w:pageBreakBefore w:val="0"/>
        <w:widowControl w:val="0"/>
        <w:kinsoku/>
        <w:wordWrap/>
        <w:overflowPunct/>
        <w:topLinePunct w:val="0"/>
        <w:bidi w:val="0"/>
        <w:snapToGrid/>
        <w:spacing w:after="0" w:line="560" w:lineRule="exact"/>
        <w:ind w:left="0" w:leftChars="0" w:firstLine="0" w:firstLineChars="0"/>
        <w:jc w:val="center"/>
        <w:textAlignment w:val="auto"/>
        <w:rPr>
          <w:rFonts w:hint="eastAsia" w:ascii="黑体" w:hAnsi="黑体" w:eastAsia="黑体" w:cs="黑体"/>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响应文件份数及要求：1式</w:t>
      </w:r>
      <w:r>
        <w:rPr>
          <w:rFonts w:hint="eastAsia" w:ascii="仿宋" w:hAnsi="仿宋" w:eastAsia="仿宋" w:cs="仿宋"/>
          <w:b w:val="0"/>
          <w:bCs w:val="0"/>
          <w:sz w:val="32"/>
          <w:szCs w:val="32"/>
          <w:lang w:val="en-US" w:eastAsia="zh-CN"/>
        </w:rPr>
        <w:t>2份</w:t>
      </w:r>
      <w:r>
        <w:rPr>
          <w:rFonts w:hint="eastAsia" w:ascii="仿宋" w:hAnsi="仿宋" w:eastAsia="仿宋" w:cs="仿宋"/>
          <w:b w:val="0"/>
          <w:bCs w:val="0"/>
          <w:sz w:val="32"/>
          <w:szCs w:val="32"/>
          <w:lang w:eastAsia="zh-CN"/>
        </w:rPr>
        <w:t xml:space="preserve">，均加盖公章。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2.投标有效性：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（1）供应商仅可选择1个标的进行投标，多投无效。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供应商应完整地按采购文件提供的响应文件格式及要求编写响应文件，具体内容详见第五章响应文件格式的相关内容。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）最后报价均不得高于采购文件（公告）列明的项目预算，否则其响应文件将被认定为响应无效。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）报价在合同履行过程中是固定不变的，不得以任何理由予以变更。任何包含价格调整要求的询价，其响应文件将被认定为响应无效。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评审方法：根据各标的投标人报价，按照有效最低价法，每个标的自低向高选取</w:t>
      </w:r>
      <w:r>
        <w:rPr>
          <w:rFonts w:hint="eastAsia" w:ascii="仿宋" w:hAnsi="仿宋" w:eastAsia="仿宋" w:cs="仿宋"/>
          <w:b/>
          <w:bCs/>
          <w:sz w:val="32"/>
          <w:szCs w:val="32"/>
          <w:lang w:val="en-US" w:eastAsia="zh-CN"/>
        </w:rPr>
        <w:t>2</w:t>
      </w:r>
      <w:r>
        <w:rPr>
          <w:rFonts w:hint="eastAsia" w:ascii="仿宋" w:hAnsi="仿宋" w:eastAsia="仿宋" w:cs="仿宋"/>
          <w:b w:val="0"/>
          <w:bCs w:val="0"/>
          <w:sz w:val="32"/>
          <w:szCs w:val="32"/>
          <w:lang w:val="en-US" w:eastAsia="zh-CN"/>
        </w:rPr>
        <w:t>名成交供应商。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告知询价结果的形式：自行查看（</w:t>
      </w:r>
      <w:r>
        <w:rPr>
          <w:rFonts w:hint="eastAsia" w:ascii="仿宋" w:hAnsi="仿宋" w:eastAsia="仿宋" w:cs="仿宋"/>
          <w:sz w:val="32"/>
          <w:szCs w:val="32"/>
          <w:lang w:eastAsia="zh-CN"/>
        </w:rPr>
        <w:t>安徽省农业信贷融资担保有限公司网站：www.ahnydb.com</w:t>
      </w:r>
      <w:r>
        <w:rPr>
          <w:rFonts w:hint="eastAsia" w:ascii="仿宋" w:hAnsi="仿宋" w:eastAsia="仿宋" w:cs="仿宋"/>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解释权：（1）构成本采购文件的各个组成文件应互为解释，互为说明；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（2）同一组成文件中就同一事项的规定或约定不一致的，以编排顺序在后者为准；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（3）除采购文件中有特别规定外，仅适用于询价及响应文件提交阶段的规定，按采购公告、供应商须知、评审方法和标准、响应文件格式的先后顺序解释；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（4）按本款前述规定仍不能形成结论的，由采购人负责解释。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lang w:eastAsia="zh-CN"/>
        </w:rPr>
        <w:t>.费用。不论采购的结果如何，供应商应承担其所有与准备和参加本项目有关的费用。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采购文件的澄清与修改。采购人可主动或在解答供应商提出的问题时对采购文件进行书面澄清或者修改。澄清或修改的内容作为采购文件的组成部分，对供应商起约束作用。供应商应主动上网查询。采购人不承担供应商未及时关注相关信息引发的相关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eastAsia="zh-CN"/>
        </w:rPr>
        <w:t>无论询价文件中是否要求，供应商所投货物及伴随的服务和工程均应符合国家强制性标准。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eastAsia="zh-CN"/>
        </w:rPr>
        <w:t>.响应文件的制作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）响应文件应编制连续页码。响应文件除特殊规格的图纸或方案、图片资料等外，均应按A4规格制作，为节约和环保，建议响应文件双面打印。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）采购人一律不予退还供应商的响应文件。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）响应文件应装订成册并封装，并在密封袋上标注项目名称、项目编号及供应商名称。供应商将正本和副本一起密封递交。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）如果未按规定封装或加写标记，采购人将不承担响应文件错放或提前开封的责任，并可能导致投标无效。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lang w:eastAsia="zh-CN"/>
        </w:rPr>
        <w:t>终止询价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出现下列情况之一时，采购人和采购代理机构有权宣布终止询价采购，并将理由通知所有供应商：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（1）有效供应商数量不足，导致本次询价缺乏竞争的；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（2）出现影响采购公正的违法、违规行为的；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（3）因重大变故，采购任务取消的；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（4）法律法规规定的其他情形。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lang w:eastAsia="zh-CN"/>
        </w:rPr>
        <w:t>.保密要求。评审将在严格保密的情况下进行。有关人员应当遵守评审工作纪律，不得泄露评审文件、评审情况和评审中获悉的国家秘密、商业秘密。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lang w:eastAsia="zh-CN"/>
        </w:rPr>
        <w:t>成交结果公示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为体现“公开、公平、公正”的原则，评审结束后，采购人将在安徽省农业信贷融资担保有限公司网站上发布成交结果公示。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lang w:eastAsia="zh-CN"/>
        </w:rPr>
        <w:t>.签订合同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采购人与成交供应商应当自成交结果公示后五个工作日内协商签订三年期供货合同，供货内容为标的同类型物品（包括但不限于标的所列物品）。成交供应商对本项目的报价作为合同附件，以保证在合同期内保持供货价格一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）采购文件、成交供应商的响应文件及其澄清文件等，均为签订合同的依据。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成交供应商拒绝与采购人签订合同的，采购人可以按照评审报告推荐的成交候选供应商名单排序，确定下一成交候选供应商为成交供应商，也可以重新开展采购活动。成交供应商拒绝签订合同的不得参加对该项目重新开展的采购活动。</w:t>
      </w:r>
    </w:p>
    <w:p>
      <w:pPr>
        <w:pStyle w:val="2"/>
        <w:ind w:left="0" w:leftChars="0" w:firstLine="0" w:firstLineChars="0"/>
        <w:jc w:val="center"/>
        <w:rPr>
          <w:rFonts w:hint="eastAsia" w:ascii="黑体" w:hAnsi="黑体" w:eastAsia="黑体" w:cs="黑体"/>
          <w:sz w:val="44"/>
          <w:szCs w:val="44"/>
          <w:lang w:val="en-US" w:eastAsia="zh-CN"/>
        </w:rPr>
      </w:pPr>
    </w:p>
    <w:p>
      <w:pPr>
        <w:pStyle w:val="2"/>
        <w:ind w:left="0" w:leftChars="0"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第三章、采购需求</w:t>
      </w:r>
    </w:p>
    <w:p>
      <w:pPr>
        <w:pStyle w:val="2"/>
        <w:ind w:left="0" w:leftChars="0" w:firstLine="643"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（一）标的1：办公用品类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4155"/>
        <w:gridCol w:w="146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4155"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品 名</w:t>
            </w:r>
          </w:p>
        </w:tc>
        <w:tc>
          <w:tcPr>
            <w:tcW w:w="1462"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1979"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得力ES系列48只装长尾夹4#</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盒</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得力ES系列60只装长尾夹6#</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盒</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3</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得力订书针0012</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盒</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4</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得力订书机0368</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个</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齐心回形针3500</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盒</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6</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得力固体胶7102</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支</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7</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白雪针管中性笔155</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支</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8</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勤得利18K软面记事本</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本</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9</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清风原木系列软抽纸48包装</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件</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10</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清风硬抽纸36包装</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件</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11</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心相印大盘纸10包装</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件</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12</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清风擦手纸20包装</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 xml:space="preserve">件 </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13</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齐心文件夹AB151AP</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个</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14</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高品乐70gA4打印纸8包装</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 xml:space="preserve">件 </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15</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高品乐70gA3打印纸4包装</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件</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16</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得力档案盒5603</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个</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17</w:t>
            </w:r>
          </w:p>
        </w:tc>
        <w:tc>
          <w:tcPr>
            <w:tcW w:w="415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好的牌垃圾袋（50个/卷）</w:t>
            </w:r>
          </w:p>
        </w:tc>
        <w:tc>
          <w:tcPr>
            <w:tcW w:w="1462"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卷</w:t>
            </w:r>
          </w:p>
        </w:tc>
        <w:tc>
          <w:tcPr>
            <w:tcW w:w="197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20</w:t>
            </w:r>
          </w:p>
        </w:tc>
      </w:tr>
    </w:tbl>
    <w:p>
      <w:pPr>
        <w:pStyle w:val="2"/>
        <w:ind w:left="0" w:leftChars="0" w:firstLine="643" w:firstLineChars="200"/>
        <w:jc w:val="both"/>
        <w:rPr>
          <w:rFonts w:hint="default" w:ascii="楷体" w:hAnsi="楷体" w:eastAsia="楷体" w:cs="楷体"/>
          <w:b/>
          <w:bCs/>
          <w:sz w:val="32"/>
          <w:szCs w:val="32"/>
          <w:lang w:val="en-US" w:eastAsia="zh-CN"/>
        </w:rPr>
      </w:pPr>
    </w:p>
    <w:p>
      <w:pPr>
        <w:pStyle w:val="2"/>
        <w:ind w:left="0" w:leftChars="0" w:firstLine="643" w:firstLineChars="200"/>
        <w:jc w:val="both"/>
        <w:rPr>
          <w:rFonts w:hint="default" w:ascii="楷体" w:hAnsi="楷体" w:eastAsia="楷体" w:cs="楷体"/>
          <w:b/>
          <w:bCs/>
          <w:sz w:val="32"/>
          <w:szCs w:val="32"/>
          <w:lang w:val="en-US" w:eastAsia="zh-CN"/>
        </w:rPr>
      </w:pPr>
    </w:p>
    <w:p>
      <w:pPr>
        <w:pStyle w:val="2"/>
        <w:ind w:left="0" w:leftChars="0" w:firstLine="643" w:firstLineChars="200"/>
        <w:jc w:val="both"/>
        <w:rPr>
          <w:rFonts w:hint="default" w:ascii="楷体" w:hAnsi="楷体" w:eastAsia="楷体" w:cs="楷体"/>
          <w:b/>
          <w:bCs/>
          <w:sz w:val="32"/>
          <w:szCs w:val="32"/>
          <w:lang w:val="en-US" w:eastAsia="zh-CN"/>
        </w:rPr>
      </w:pPr>
    </w:p>
    <w:p>
      <w:pPr>
        <w:pStyle w:val="2"/>
        <w:ind w:left="0" w:leftChars="0" w:firstLine="643"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（二）标的2：打印耗材类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760"/>
        <w:gridCol w:w="1857"/>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3760"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品 名</w:t>
            </w:r>
          </w:p>
        </w:tc>
        <w:tc>
          <w:tcPr>
            <w:tcW w:w="1857"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1979"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1</w:t>
            </w:r>
          </w:p>
        </w:tc>
        <w:tc>
          <w:tcPr>
            <w:tcW w:w="3760" w:type="dxa"/>
            <w:vAlign w:val="center"/>
          </w:tcPr>
          <w:p>
            <w:pPr>
              <w:widowControl/>
              <w:spacing w:line="540" w:lineRule="exact"/>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惠普M227FDW</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粉盒</w:t>
            </w:r>
          </w:p>
        </w:tc>
        <w:tc>
          <w:tcPr>
            <w:tcW w:w="1857" w:type="dxa"/>
            <w:vAlign w:val="center"/>
          </w:tcPr>
          <w:p>
            <w:pPr>
              <w:widowControl/>
              <w:spacing w:line="540" w:lineRule="exact"/>
              <w:jc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只</w:t>
            </w:r>
          </w:p>
        </w:tc>
        <w:tc>
          <w:tcPr>
            <w:tcW w:w="1979" w:type="dxa"/>
            <w:vAlign w:val="center"/>
          </w:tcPr>
          <w:p>
            <w:pPr>
              <w:widowControl/>
              <w:spacing w:line="540" w:lineRule="exact"/>
              <w:jc w:val="center"/>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2</w:t>
            </w:r>
          </w:p>
        </w:tc>
        <w:tc>
          <w:tcPr>
            <w:tcW w:w="3760" w:type="dxa"/>
            <w:vAlign w:val="center"/>
          </w:tcPr>
          <w:p>
            <w:pPr>
              <w:widowControl/>
              <w:spacing w:line="540" w:lineRule="exact"/>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惠普M227FDW</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成像鼓</w:t>
            </w:r>
          </w:p>
        </w:tc>
        <w:tc>
          <w:tcPr>
            <w:tcW w:w="1857" w:type="dxa"/>
            <w:vAlign w:val="center"/>
          </w:tcPr>
          <w:p>
            <w:pPr>
              <w:widowControl/>
              <w:spacing w:line="540" w:lineRule="exact"/>
              <w:jc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只</w:t>
            </w:r>
          </w:p>
        </w:tc>
        <w:tc>
          <w:tcPr>
            <w:tcW w:w="1979" w:type="dxa"/>
            <w:vAlign w:val="center"/>
          </w:tcPr>
          <w:p>
            <w:pPr>
              <w:widowControl/>
              <w:spacing w:line="540" w:lineRule="exact"/>
              <w:jc w:val="center"/>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3</w:t>
            </w:r>
          </w:p>
        </w:tc>
        <w:tc>
          <w:tcPr>
            <w:tcW w:w="3760" w:type="dxa"/>
            <w:vAlign w:val="center"/>
          </w:tcPr>
          <w:p>
            <w:pPr>
              <w:widowControl/>
              <w:spacing w:line="540" w:lineRule="exact"/>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惠普M252DW</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硒鼓黑色</w:t>
            </w:r>
          </w:p>
        </w:tc>
        <w:tc>
          <w:tcPr>
            <w:tcW w:w="1857" w:type="dxa"/>
            <w:vAlign w:val="center"/>
          </w:tcPr>
          <w:p>
            <w:pPr>
              <w:widowControl/>
              <w:spacing w:line="540" w:lineRule="exact"/>
              <w:jc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只</w:t>
            </w:r>
          </w:p>
        </w:tc>
        <w:tc>
          <w:tcPr>
            <w:tcW w:w="1979" w:type="dxa"/>
            <w:vAlign w:val="center"/>
          </w:tcPr>
          <w:p>
            <w:pPr>
              <w:widowControl/>
              <w:spacing w:line="540" w:lineRule="exact"/>
              <w:jc w:val="center"/>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4</w:t>
            </w:r>
          </w:p>
        </w:tc>
        <w:tc>
          <w:tcPr>
            <w:tcW w:w="3760" w:type="dxa"/>
            <w:vAlign w:val="center"/>
          </w:tcPr>
          <w:p>
            <w:pPr>
              <w:widowControl/>
              <w:spacing w:line="540" w:lineRule="exact"/>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惠普P1106</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硒鼓</w:t>
            </w:r>
          </w:p>
        </w:tc>
        <w:tc>
          <w:tcPr>
            <w:tcW w:w="1857" w:type="dxa"/>
            <w:vAlign w:val="center"/>
          </w:tcPr>
          <w:p>
            <w:pPr>
              <w:widowControl/>
              <w:spacing w:line="540" w:lineRule="exact"/>
              <w:jc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只</w:t>
            </w:r>
          </w:p>
        </w:tc>
        <w:tc>
          <w:tcPr>
            <w:tcW w:w="1979" w:type="dxa"/>
            <w:vAlign w:val="center"/>
          </w:tcPr>
          <w:p>
            <w:pPr>
              <w:widowControl/>
              <w:spacing w:line="540" w:lineRule="exact"/>
              <w:jc w:val="center"/>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5</w:t>
            </w:r>
          </w:p>
        </w:tc>
        <w:tc>
          <w:tcPr>
            <w:tcW w:w="3760" w:type="dxa"/>
            <w:vAlign w:val="center"/>
          </w:tcPr>
          <w:p>
            <w:pPr>
              <w:widowControl/>
              <w:spacing w:line="540" w:lineRule="exact"/>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惠普M254DW</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硒鼓黑色</w:t>
            </w:r>
          </w:p>
        </w:tc>
        <w:tc>
          <w:tcPr>
            <w:tcW w:w="1857" w:type="dxa"/>
            <w:vAlign w:val="top"/>
          </w:tcPr>
          <w:p>
            <w:pPr>
              <w:jc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只</w:t>
            </w:r>
          </w:p>
        </w:tc>
        <w:tc>
          <w:tcPr>
            <w:tcW w:w="1979" w:type="dxa"/>
            <w:vAlign w:val="center"/>
          </w:tcPr>
          <w:p>
            <w:pPr>
              <w:widowControl/>
              <w:spacing w:line="540" w:lineRule="exact"/>
              <w:jc w:val="center"/>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6</w:t>
            </w:r>
          </w:p>
        </w:tc>
        <w:tc>
          <w:tcPr>
            <w:tcW w:w="3760" w:type="dxa"/>
            <w:vAlign w:val="center"/>
          </w:tcPr>
          <w:p>
            <w:pPr>
              <w:widowControl/>
              <w:spacing w:line="540" w:lineRule="exact"/>
              <w:jc w:val="center"/>
              <w:textAlignment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夏普MX-B4051R</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粉盒</w:t>
            </w:r>
          </w:p>
        </w:tc>
        <w:tc>
          <w:tcPr>
            <w:tcW w:w="1857" w:type="dxa"/>
            <w:vAlign w:val="top"/>
          </w:tcPr>
          <w:p>
            <w:pPr>
              <w:jc w:val="center"/>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sz w:val="30"/>
                <w:szCs w:val="30"/>
              </w:rPr>
              <w:t>只</w:t>
            </w:r>
          </w:p>
        </w:tc>
        <w:tc>
          <w:tcPr>
            <w:tcW w:w="1979" w:type="dxa"/>
            <w:vAlign w:val="center"/>
          </w:tcPr>
          <w:p>
            <w:pPr>
              <w:widowControl/>
              <w:spacing w:line="540" w:lineRule="exact"/>
              <w:jc w:val="center"/>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2</w:t>
            </w: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643" w:firstLineChars="200"/>
        <w:jc w:val="both"/>
        <w:textAlignment w:val="auto"/>
        <w:rPr>
          <w:rFonts w:hint="eastAsia" w:ascii="楷体" w:hAnsi="楷体" w:eastAsia="楷体" w:cs="楷体"/>
          <w:b/>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（三）服务保障需求</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1.供应商应承诺所提供物品符合国家相关产品标准，瑕疵物品可无条件退换货。</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2.供应商原则上应在采购人发出采购需求后的1个工作日内供货。</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3.签订供货合作协议后，如采购人需采购不在以上表格内的其他物品，供应商须保证以合理价格供货。</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 w:hAnsi="仿宋" w:eastAsia="仿宋" w:cs="仿宋"/>
          <w:i w:val="0"/>
          <w:iCs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 w:hAnsi="仿宋" w:eastAsia="仿宋" w:cs="仿宋"/>
          <w:i w:val="0"/>
          <w:iCs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 w:hAnsi="仿宋" w:eastAsia="仿宋" w:cs="仿宋"/>
          <w:i w:val="0"/>
          <w:iCs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 w:hAnsi="仿宋" w:eastAsia="仿宋" w:cs="仿宋"/>
          <w:i w:val="0"/>
          <w:iCs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 w:hAnsi="仿宋" w:eastAsia="仿宋" w:cs="仿宋"/>
          <w:i w:val="0"/>
          <w:iCs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eastAsia" w:ascii="仿宋" w:hAnsi="仿宋" w:eastAsia="仿宋" w:cs="仿宋"/>
          <w:i w:val="0"/>
          <w:iCs w:val="0"/>
          <w:color w:val="000000"/>
          <w:kern w:val="0"/>
          <w:sz w:val="32"/>
          <w:szCs w:val="32"/>
          <w:u w:val="none"/>
          <w:lang w:val="en-US" w:eastAsia="zh-CN" w:bidi="ar"/>
        </w:rPr>
      </w:pPr>
    </w:p>
    <w:p>
      <w:pPr>
        <w:spacing w:line="360" w:lineRule="auto"/>
        <w:jc w:val="center"/>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第四章、</w:t>
      </w:r>
      <w:r>
        <w:rPr>
          <w:rFonts w:hint="eastAsia" w:ascii="方正小标宋简体" w:hAnsi="方正小标宋简体" w:eastAsia="方正小标宋简体" w:cs="方正小标宋简体"/>
          <w:b w:val="0"/>
          <w:bCs w:val="0"/>
          <w:sz w:val="44"/>
          <w:szCs w:val="44"/>
        </w:rPr>
        <w:t>评审方法和标准</w:t>
      </w:r>
    </w:p>
    <w:p>
      <w:pPr>
        <w:adjustRightInd w:val="0"/>
        <w:snapToGrid w:val="0"/>
        <w:spacing w:line="460" w:lineRule="exact"/>
        <w:rPr>
          <w:rFonts w:hint="eastAsia" w:ascii="仿宋" w:hAnsi="仿宋" w:eastAsia="仿宋" w:cs="仿宋"/>
          <w:b/>
          <w:bCs/>
          <w:sz w:val="32"/>
          <w:szCs w:val="32"/>
        </w:rPr>
      </w:pPr>
      <w:r>
        <w:rPr>
          <w:rFonts w:hint="eastAsia" w:ascii="仿宋" w:hAnsi="仿宋" w:eastAsia="仿宋" w:cs="仿宋"/>
          <w:b/>
          <w:bCs/>
          <w:sz w:val="32"/>
          <w:szCs w:val="32"/>
        </w:rPr>
        <w:t>1.评审总则</w:t>
      </w:r>
    </w:p>
    <w:p>
      <w:pPr>
        <w:adjustRightInd w:val="0"/>
        <w:snapToGrid w:val="0"/>
        <w:spacing w:line="460" w:lineRule="exact"/>
        <w:rPr>
          <w:rFonts w:hint="eastAsia" w:ascii="仿宋" w:hAnsi="仿宋" w:eastAsia="仿宋" w:cs="仿宋"/>
          <w:sz w:val="32"/>
          <w:szCs w:val="32"/>
        </w:rPr>
      </w:pPr>
      <w:r>
        <w:rPr>
          <w:rFonts w:hint="eastAsia" w:ascii="仿宋" w:hAnsi="仿宋" w:eastAsia="仿宋" w:cs="仿宋"/>
          <w:sz w:val="32"/>
          <w:szCs w:val="32"/>
        </w:rPr>
        <w:t>本次询价采购的评审办法采用有效最低价法。</w:t>
      </w:r>
    </w:p>
    <w:p>
      <w:pPr>
        <w:adjustRightInd w:val="0"/>
        <w:snapToGrid w:val="0"/>
        <w:spacing w:line="460" w:lineRule="exact"/>
        <w:rPr>
          <w:rFonts w:hint="eastAsia" w:ascii="仿宋" w:hAnsi="仿宋" w:eastAsia="仿宋" w:cs="仿宋"/>
          <w:b/>
          <w:bCs/>
          <w:sz w:val="32"/>
          <w:szCs w:val="32"/>
        </w:rPr>
      </w:pPr>
      <w:r>
        <w:rPr>
          <w:rFonts w:hint="eastAsia" w:ascii="仿宋" w:hAnsi="仿宋" w:eastAsia="仿宋" w:cs="仿宋"/>
          <w:b/>
          <w:bCs/>
          <w:sz w:val="32"/>
          <w:szCs w:val="32"/>
        </w:rPr>
        <w:t>2.评标程序：</w:t>
      </w:r>
    </w:p>
    <w:p>
      <w:pPr>
        <w:adjustRightInd w:val="0"/>
        <w:snapToGrid w:val="0"/>
        <w:spacing w:line="460" w:lineRule="exact"/>
        <w:rPr>
          <w:rFonts w:hint="eastAsia" w:ascii="仿宋" w:hAnsi="仿宋" w:eastAsia="仿宋" w:cs="仿宋"/>
          <w:sz w:val="32"/>
          <w:szCs w:val="32"/>
        </w:rPr>
      </w:pPr>
      <w:r>
        <w:rPr>
          <w:rFonts w:hint="eastAsia" w:ascii="仿宋" w:hAnsi="仿宋" w:eastAsia="仿宋" w:cs="仿宋"/>
          <w:sz w:val="32"/>
          <w:szCs w:val="32"/>
        </w:rPr>
        <w:t>(1)合格性评审；</w:t>
      </w:r>
    </w:p>
    <w:p>
      <w:pPr>
        <w:adjustRightInd w:val="0"/>
        <w:snapToGrid w:val="0"/>
        <w:spacing w:line="460" w:lineRule="exact"/>
        <w:rPr>
          <w:rFonts w:hint="eastAsia" w:ascii="仿宋" w:hAnsi="仿宋" w:eastAsia="仿宋" w:cs="仿宋"/>
          <w:sz w:val="32"/>
          <w:szCs w:val="32"/>
        </w:rPr>
      </w:pPr>
      <w:r>
        <w:rPr>
          <w:rFonts w:hint="eastAsia" w:ascii="仿宋" w:hAnsi="仿宋" w:eastAsia="仿宋" w:cs="仿宋"/>
          <w:sz w:val="32"/>
          <w:szCs w:val="32"/>
        </w:rPr>
        <w:t>(2)报价方面的评估、比较并推荐成交供应商。</w:t>
      </w:r>
    </w:p>
    <w:p>
      <w:pPr>
        <w:adjustRightInd w:val="0"/>
        <w:snapToGrid w:val="0"/>
        <w:spacing w:line="460" w:lineRule="exact"/>
        <w:rPr>
          <w:rFonts w:hint="eastAsia" w:ascii="仿宋" w:hAnsi="仿宋" w:eastAsia="仿宋" w:cs="仿宋"/>
          <w:b/>
          <w:bCs/>
          <w:sz w:val="32"/>
          <w:szCs w:val="32"/>
        </w:rPr>
      </w:pPr>
      <w:r>
        <w:rPr>
          <w:rFonts w:hint="eastAsia" w:ascii="仿宋" w:hAnsi="仿宋" w:eastAsia="仿宋" w:cs="仿宋"/>
          <w:b/>
          <w:bCs/>
          <w:sz w:val="32"/>
          <w:szCs w:val="32"/>
        </w:rPr>
        <w:t>3.评审内容</w:t>
      </w:r>
    </w:p>
    <w:p>
      <w:pPr>
        <w:adjustRightInd w:val="0"/>
        <w:snapToGrid w:val="0"/>
        <w:spacing w:line="460" w:lineRule="exact"/>
        <w:rPr>
          <w:rFonts w:hint="eastAsia" w:ascii="仿宋" w:hAnsi="仿宋" w:eastAsia="仿宋" w:cs="仿宋"/>
          <w:sz w:val="32"/>
          <w:szCs w:val="32"/>
        </w:rPr>
      </w:pPr>
      <w:r>
        <w:rPr>
          <w:rFonts w:hint="eastAsia" w:ascii="仿宋" w:hAnsi="仿宋" w:eastAsia="仿宋" w:cs="仿宋"/>
          <w:sz w:val="32"/>
          <w:szCs w:val="32"/>
        </w:rPr>
        <w:t>(1)合格性评审：</w:t>
      </w:r>
    </w:p>
    <w:tbl>
      <w:tblPr>
        <w:tblStyle w:val="10"/>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092"/>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564" w:type="dxa"/>
            <w:gridSpan w:val="3"/>
            <w:vAlign w:val="center"/>
          </w:tcPr>
          <w:p>
            <w:pPr>
              <w:adjustRightInd w:val="0"/>
              <w:snapToGrid w:val="0"/>
              <w:spacing w:line="460" w:lineRule="exact"/>
              <w:jc w:val="center"/>
              <w:rPr>
                <w:rFonts w:hint="eastAsia" w:ascii="仿宋" w:hAnsi="仿宋" w:eastAsia="仿宋" w:cs="仿宋"/>
                <w:b/>
                <w:bCs/>
                <w:sz w:val="30"/>
                <w:szCs w:val="30"/>
              </w:rPr>
            </w:pPr>
            <w:r>
              <w:rPr>
                <w:rFonts w:hint="eastAsia" w:ascii="仿宋" w:hAnsi="仿宋" w:eastAsia="仿宋" w:cs="仿宋"/>
                <w:b/>
                <w:bCs/>
                <w:sz w:val="30"/>
                <w:szCs w:val="30"/>
              </w:rPr>
              <w:t>合格性评审内容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47" w:type="dxa"/>
            <w:vAlign w:val="center"/>
          </w:tcPr>
          <w:p>
            <w:pPr>
              <w:adjustRightInd w:val="0"/>
              <w:snapToGrid w:val="0"/>
              <w:spacing w:line="460" w:lineRule="exact"/>
              <w:jc w:val="center"/>
              <w:rPr>
                <w:rFonts w:hint="eastAsia" w:ascii="仿宋" w:hAnsi="仿宋" w:eastAsia="仿宋" w:cs="仿宋"/>
                <w:b/>
                <w:bCs/>
                <w:sz w:val="30"/>
                <w:szCs w:val="30"/>
              </w:rPr>
            </w:pPr>
            <w:r>
              <w:rPr>
                <w:rFonts w:hint="eastAsia" w:ascii="仿宋" w:hAnsi="仿宋" w:eastAsia="仿宋" w:cs="仿宋"/>
                <w:b/>
                <w:bCs/>
                <w:sz w:val="30"/>
                <w:szCs w:val="30"/>
              </w:rPr>
              <w:t>序号</w:t>
            </w:r>
          </w:p>
        </w:tc>
        <w:tc>
          <w:tcPr>
            <w:tcW w:w="2092" w:type="dxa"/>
            <w:vAlign w:val="center"/>
          </w:tcPr>
          <w:p>
            <w:pPr>
              <w:adjustRightInd w:val="0"/>
              <w:snapToGrid w:val="0"/>
              <w:spacing w:line="460" w:lineRule="exact"/>
              <w:jc w:val="center"/>
              <w:rPr>
                <w:rFonts w:hint="eastAsia" w:ascii="仿宋" w:hAnsi="仿宋" w:eastAsia="仿宋" w:cs="仿宋"/>
                <w:b/>
                <w:bCs/>
                <w:sz w:val="30"/>
                <w:szCs w:val="30"/>
              </w:rPr>
            </w:pPr>
            <w:r>
              <w:rPr>
                <w:rFonts w:hint="eastAsia" w:ascii="仿宋" w:hAnsi="仿宋" w:eastAsia="仿宋" w:cs="仿宋"/>
                <w:b/>
                <w:bCs/>
                <w:sz w:val="30"/>
                <w:szCs w:val="30"/>
              </w:rPr>
              <w:t>评审指标</w:t>
            </w:r>
          </w:p>
        </w:tc>
        <w:tc>
          <w:tcPr>
            <w:tcW w:w="6525" w:type="dxa"/>
            <w:vAlign w:val="center"/>
          </w:tcPr>
          <w:p>
            <w:pPr>
              <w:adjustRightInd w:val="0"/>
              <w:snapToGrid w:val="0"/>
              <w:spacing w:line="460" w:lineRule="exact"/>
              <w:jc w:val="center"/>
              <w:rPr>
                <w:rFonts w:hint="eastAsia" w:ascii="仿宋" w:hAnsi="仿宋" w:eastAsia="仿宋" w:cs="仿宋"/>
                <w:b/>
                <w:bCs/>
                <w:sz w:val="30"/>
                <w:szCs w:val="30"/>
              </w:rPr>
            </w:pPr>
            <w:r>
              <w:rPr>
                <w:rFonts w:hint="eastAsia" w:ascii="仿宋" w:hAnsi="仿宋" w:eastAsia="仿宋" w:cs="仿宋"/>
                <w:b/>
                <w:bCs/>
                <w:sz w:val="30"/>
                <w:szCs w:val="30"/>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47" w:type="dxa"/>
            <w:vAlign w:val="center"/>
          </w:tcPr>
          <w:p>
            <w:pPr>
              <w:adjustRightInd w:val="0"/>
              <w:snapToGrid w:val="0"/>
              <w:spacing w:line="460" w:lineRule="exact"/>
              <w:jc w:val="center"/>
              <w:rPr>
                <w:rFonts w:hint="eastAsia" w:ascii="仿宋" w:hAnsi="仿宋" w:eastAsia="仿宋" w:cs="仿宋"/>
                <w:b/>
                <w:bCs/>
                <w:sz w:val="30"/>
                <w:szCs w:val="30"/>
              </w:rPr>
            </w:pPr>
            <w:r>
              <w:rPr>
                <w:rFonts w:hint="eastAsia" w:ascii="仿宋" w:hAnsi="仿宋" w:eastAsia="仿宋" w:cs="仿宋"/>
                <w:sz w:val="30"/>
                <w:szCs w:val="30"/>
              </w:rPr>
              <w:t>1</w:t>
            </w:r>
          </w:p>
        </w:tc>
        <w:tc>
          <w:tcPr>
            <w:tcW w:w="2092" w:type="dxa"/>
            <w:vAlign w:val="center"/>
          </w:tcPr>
          <w:p>
            <w:pPr>
              <w:adjustRightInd w:val="0"/>
              <w:snapToGrid w:val="0"/>
              <w:spacing w:line="460" w:lineRule="exact"/>
              <w:rPr>
                <w:rFonts w:hint="eastAsia" w:ascii="仿宋" w:hAnsi="仿宋" w:eastAsia="仿宋" w:cs="仿宋"/>
                <w:b/>
                <w:bCs/>
                <w:sz w:val="30"/>
                <w:szCs w:val="30"/>
              </w:rPr>
            </w:pPr>
            <w:r>
              <w:rPr>
                <w:rFonts w:hint="eastAsia" w:ascii="仿宋" w:hAnsi="仿宋" w:eastAsia="仿宋" w:cs="仿宋"/>
                <w:sz w:val="30"/>
                <w:szCs w:val="30"/>
              </w:rPr>
              <w:t>营业执照</w:t>
            </w:r>
          </w:p>
        </w:tc>
        <w:tc>
          <w:tcPr>
            <w:tcW w:w="6525" w:type="dxa"/>
            <w:vAlign w:val="center"/>
          </w:tcPr>
          <w:p>
            <w:pPr>
              <w:adjustRightInd w:val="0"/>
              <w:snapToGrid w:val="0"/>
              <w:spacing w:line="460" w:lineRule="exact"/>
              <w:rPr>
                <w:rFonts w:hint="eastAsia" w:ascii="仿宋" w:hAnsi="仿宋" w:eastAsia="仿宋" w:cs="仿宋"/>
                <w:b/>
                <w:bCs/>
                <w:sz w:val="30"/>
                <w:szCs w:val="30"/>
              </w:rPr>
            </w:pPr>
            <w:r>
              <w:rPr>
                <w:rFonts w:hint="eastAsia" w:ascii="仿宋" w:hAnsi="仿宋" w:eastAsia="仿宋" w:cs="仿宋"/>
                <w:color w:val="auto"/>
                <w:sz w:val="30"/>
                <w:szCs w:val="30"/>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47" w:type="dxa"/>
            <w:vAlign w:val="center"/>
          </w:tcPr>
          <w:p>
            <w:pPr>
              <w:adjustRightInd w:val="0"/>
              <w:snapToGrid w:val="0"/>
              <w:spacing w:line="460" w:lineRule="exact"/>
              <w:jc w:val="center"/>
              <w:rPr>
                <w:rFonts w:hint="eastAsia" w:ascii="仿宋" w:hAnsi="仿宋" w:eastAsia="仿宋" w:cs="仿宋"/>
                <w:sz w:val="30"/>
                <w:szCs w:val="30"/>
              </w:rPr>
            </w:pPr>
            <w:r>
              <w:rPr>
                <w:rFonts w:hint="eastAsia" w:ascii="仿宋" w:hAnsi="仿宋" w:eastAsia="仿宋" w:cs="仿宋"/>
                <w:sz w:val="30"/>
                <w:szCs w:val="30"/>
              </w:rPr>
              <w:t>2</w:t>
            </w:r>
          </w:p>
        </w:tc>
        <w:tc>
          <w:tcPr>
            <w:tcW w:w="2092" w:type="dxa"/>
            <w:vAlign w:val="center"/>
          </w:tcPr>
          <w:p>
            <w:pPr>
              <w:adjustRightInd w:val="0"/>
              <w:snapToGrid w:val="0"/>
              <w:spacing w:line="460" w:lineRule="exact"/>
              <w:rPr>
                <w:rFonts w:hint="eastAsia" w:ascii="仿宋" w:hAnsi="仿宋" w:eastAsia="仿宋" w:cs="仿宋"/>
                <w:sz w:val="30"/>
                <w:szCs w:val="30"/>
              </w:rPr>
            </w:pPr>
            <w:r>
              <w:rPr>
                <w:rFonts w:hint="eastAsia" w:ascii="仿宋" w:hAnsi="仿宋" w:eastAsia="仿宋" w:cs="仿宋"/>
                <w:sz w:val="30"/>
                <w:szCs w:val="30"/>
              </w:rPr>
              <w:t>响应文件签章</w:t>
            </w:r>
          </w:p>
        </w:tc>
        <w:tc>
          <w:tcPr>
            <w:tcW w:w="6525" w:type="dxa"/>
            <w:vAlign w:val="center"/>
          </w:tcPr>
          <w:p>
            <w:pPr>
              <w:adjustRightInd w:val="0"/>
              <w:snapToGrid w:val="0"/>
              <w:spacing w:line="460" w:lineRule="exact"/>
              <w:rPr>
                <w:rFonts w:hint="eastAsia" w:ascii="仿宋" w:hAnsi="仿宋" w:eastAsia="仿宋" w:cs="仿宋"/>
                <w:sz w:val="30"/>
                <w:szCs w:val="30"/>
              </w:rPr>
            </w:pPr>
            <w:r>
              <w:rPr>
                <w:rFonts w:hint="eastAsia" w:ascii="仿宋" w:hAnsi="仿宋" w:eastAsia="仿宋" w:cs="仿宋"/>
                <w:sz w:val="30"/>
                <w:szCs w:val="30"/>
              </w:rPr>
              <w:t>询价采购响应文件签章等满足采购文件要求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47" w:type="dxa"/>
            <w:vAlign w:val="center"/>
          </w:tcPr>
          <w:p>
            <w:pPr>
              <w:adjustRightInd w:val="0"/>
              <w:snapToGrid w:val="0"/>
              <w:spacing w:line="460" w:lineRule="exact"/>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p>
        </w:tc>
        <w:tc>
          <w:tcPr>
            <w:tcW w:w="2092" w:type="dxa"/>
            <w:vAlign w:val="center"/>
          </w:tcPr>
          <w:p>
            <w:pPr>
              <w:adjustRightInd w:val="0"/>
              <w:snapToGrid w:val="0"/>
              <w:spacing w:line="460" w:lineRule="exact"/>
              <w:rPr>
                <w:rFonts w:hint="eastAsia" w:ascii="仿宋" w:hAnsi="仿宋" w:eastAsia="仿宋" w:cs="仿宋"/>
                <w:sz w:val="30"/>
                <w:szCs w:val="30"/>
              </w:rPr>
            </w:pPr>
            <w:r>
              <w:rPr>
                <w:rFonts w:hint="eastAsia" w:ascii="仿宋" w:hAnsi="仿宋" w:eastAsia="仿宋" w:cs="仿宋"/>
                <w:sz w:val="30"/>
                <w:szCs w:val="30"/>
              </w:rPr>
              <w:t>不良记录</w:t>
            </w:r>
          </w:p>
        </w:tc>
        <w:tc>
          <w:tcPr>
            <w:tcW w:w="6525" w:type="dxa"/>
            <w:vAlign w:val="center"/>
          </w:tcPr>
          <w:p>
            <w:pPr>
              <w:adjustRightInd w:val="0"/>
              <w:snapToGrid w:val="0"/>
              <w:spacing w:line="460" w:lineRule="exact"/>
              <w:rPr>
                <w:rFonts w:hint="eastAsia" w:ascii="仿宋" w:hAnsi="仿宋" w:eastAsia="仿宋" w:cs="仿宋"/>
                <w:sz w:val="30"/>
                <w:szCs w:val="30"/>
              </w:rPr>
            </w:pPr>
            <w:r>
              <w:rPr>
                <w:rFonts w:hint="eastAsia" w:ascii="仿宋" w:hAnsi="仿宋" w:eastAsia="仿宋" w:cs="仿宋"/>
                <w:sz w:val="30"/>
                <w:szCs w:val="30"/>
              </w:rPr>
              <w:t>无重大违法记录声明函、无不良信用记录声明函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47" w:type="dxa"/>
            <w:vAlign w:val="center"/>
          </w:tcPr>
          <w:p>
            <w:pPr>
              <w:adjustRightInd w:val="0"/>
              <w:snapToGrid w:val="0"/>
              <w:spacing w:line="460" w:lineRule="exact"/>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p>
        </w:tc>
        <w:tc>
          <w:tcPr>
            <w:tcW w:w="2092" w:type="dxa"/>
            <w:vAlign w:val="center"/>
          </w:tcPr>
          <w:p>
            <w:pPr>
              <w:adjustRightInd w:val="0"/>
              <w:snapToGrid w:val="0"/>
              <w:spacing w:line="460" w:lineRule="exact"/>
              <w:rPr>
                <w:rFonts w:hint="eastAsia" w:ascii="仿宋" w:hAnsi="仿宋" w:eastAsia="仿宋" w:cs="仿宋"/>
                <w:sz w:val="30"/>
                <w:szCs w:val="30"/>
              </w:rPr>
            </w:pPr>
            <w:r>
              <w:rPr>
                <w:rFonts w:hint="eastAsia" w:ascii="仿宋" w:hAnsi="仿宋" w:eastAsia="仿宋" w:cs="仿宋"/>
                <w:sz w:val="30"/>
                <w:szCs w:val="30"/>
              </w:rPr>
              <w:t>响应报价</w:t>
            </w:r>
          </w:p>
        </w:tc>
        <w:tc>
          <w:tcPr>
            <w:tcW w:w="6525" w:type="dxa"/>
            <w:vAlign w:val="center"/>
          </w:tcPr>
          <w:p>
            <w:pPr>
              <w:adjustRightInd w:val="0"/>
              <w:snapToGrid w:val="0"/>
              <w:spacing w:line="460" w:lineRule="exact"/>
              <w:rPr>
                <w:rFonts w:hint="eastAsia" w:ascii="仿宋" w:hAnsi="仿宋" w:eastAsia="仿宋" w:cs="仿宋"/>
                <w:sz w:val="30"/>
                <w:szCs w:val="30"/>
              </w:rPr>
            </w:pPr>
            <w:r>
              <w:rPr>
                <w:rFonts w:hint="eastAsia" w:ascii="仿宋" w:hAnsi="仿宋" w:eastAsia="仿宋" w:cs="仿宋"/>
                <w:sz w:val="30"/>
                <w:szCs w:val="30"/>
              </w:rPr>
              <w:t>报价未超过最高限价且无重复报价、缺项、漏项情况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4" w:type="dxa"/>
            <w:gridSpan w:val="3"/>
            <w:vAlign w:val="center"/>
          </w:tcPr>
          <w:p>
            <w:pPr>
              <w:adjustRightInd w:val="0"/>
              <w:snapToGrid w:val="0"/>
              <w:spacing w:line="460" w:lineRule="exact"/>
              <w:rPr>
                <w:rFonts w:hint="eastAsia" w:ascii="仿宋" w:hAnsi="仿宋" w:eastAsia="仿宋" w:cs="仿宋"/>
                <w:sz w:val="30"/>
                <w:szCs w:val="30"/>
              </w:rPr>
            </w:pPr>
            <w:r>
              <w:rPr>
                <w:rFonts w:hint="eastAsia" w:ascii="仿宋" w:hAnsi="仿宋" w:eastAsia="仿宋" w:cs="仿宋"/>
                <w:sz w:val="30"/>
                <w:szCs w:val="30"/>
              </w:rPr>
              <w:t>注：以上各项评审内容必须全部合格，方能参与下一阶段评审。</w:t>
            </w:r>
          </w:p>
        </w:tc>
      </w:tr>
    </w:tbl>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 w:hAnsi="仿宋" w:eastAsia="仿宋" w:cs="仿宋"/>
          <w:i w:val="0"/>
          <w:iCs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（2）价格评审：按照有效最低价法（中选人的响应文件应当同时满足本采购文件所规定的资格审查条件和评审要求，且投标价格应为最低）。</w:t>
      </w: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default" w:ascii="仿宋" w:hAnsi="仿宋" w:eastAsia="仿宋" w:cs="仿宋"/>
          <w:i w:val="0"/>
          <w:iCs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640" w:firstLineChars="200"/>
        <w:jc w:val="both"/>
        <w:textAlignment w:val="auto"/>
        <w:rPr>
          <w:rFonts w:hint="default" w:ascii="仿宋" w:hAnsi="仿宋" w:eastAsia="仿宋" w:cs="仿宋"/>
          <w:i w:val="0"/>
          <w:iCs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第五章、响应文件格式</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仿宋" w:hAnsi="仿宋" w:eastAsia="仿宋" w:cs="仿宋"/>
          <w:i w:val="0"/>
          <w:iCs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项目名称：</w:t>
      </w:r>
    </w:p>
    <w:p>
      <w:pPr>
        <w:spacing w:line="900" w:lineRule="exact"/>
        <w:jc w:val="center"/>
        <w:rPr>
          <w:rFonts w:hint="eastAsia" w:ascii="楷体" w:hAnsi="楷体" w:eastAsia="楷体" w:cs="楷体"/>
          <w:b/>
          <w:sz w:val="72"/>
        </w:rPr>
      </w:pPr>
    </w:p>
    <w:p>
      <w:pPr>
        <w:spacing w:line="900" w:lineRule="exact"/>
        <w:jc w:val="center"/>
        <w:rPr>
          <w:rFonts w:hint="eastAsia" w:ascii="楷体" w:hAnsi="楷体" w:eastAsia="楷体" w:cs="楷体"/>
          <w:b/>
          <w:sz w:val="72"/>
        </w:rPr>
      </w:pPr>
      <w:r>
        <w:rPr>
          <w:rFonts w:hint="eastAsia" w:ascii="楷体" w:hAnsi="楷体" w:eastAsia="楷体" w:cs="楷体"/>
          <w:b/>
          <w:sz w:val="72"/>
        </w:rPr>
        <w:t>响</w:t>
      </w:r>
    </w:p>
    <w:p>
      <w:pPr>
        <w:spacing w:line="900" w:lineRule="exact"/>
        <w:jc w:val="center"/>
        <w:rPr>
          <w:rFonts w:hint="eastAsia" w:ascii="楷体" w:hAnsi="楷体" w:eastAsia="楷体" w:cs="楷体"/>
          <w:b/>
          <w:sz w:val="72"/>
        </w:rPr>
      </w:pPr>
    </w:p>
    <w:p>
      <w:pPr>
        <w:spacing w:line="900" w:lineRule="exact"/>
        <w:jc w:val="center"/>
        <w:rPr>
          <w:rFonts w:hint="eastAsia" w:ascii="楷体" w:hAnsi="楷体" w:eastAsia="楷体" w:cs="楷体"/>
          <w:b/>
          <w:sz w:val="72"/>
        </w:rPr>
      </w:pPr>
      <w:r>
        <w:rPr>
          <w:rFonts w:hint="eastAsia" w:ascii="楷体" w:hAnsi="楷体" w:eastAsia="楷体" w:cs="楷体"/>
          <w:b/>
          <w:sz w:val="72"/>
        </w:rPr>
        <w:t>应</w:t>
      </w:r>
    </w:p>
    <w:p>
      <w:pPr>
        <w:spacing w:line="900" w:lineRule="exact"/>
        <w:jc w:val="center"/>
        <w:rPr>
          <w:rFonts w:hint="eastAsia" w:ascii="楷体" w:hAnsi="楷体" w:eastAsia="楷体" w:cs="楷体"/>
          <w:b/>
          <w:sz w:val="72"/>
        </w:rPr>
      </w:pPr>
    </w:p>
    <w:p>
      <w:pPr>
        <w:spacing w:line="900" w:lineRule="exact"/>
        <w:jc w:val="center"/>
        <w:rPr>
          <w:rFonts w:hint="eastAsia" w:ascii="楷体" w:hAnsi="楷体" w:eastAsia="楷体" w:cs="楷体"/>
          <w:b/>
          <w:sz w:val="72"/>
        </w:rPr>
      </w:pPr>
      <w:r>
        <w:rPr>
          <w:rFonts w:hint="eastAsia" w:ascii="楷体" w:hAnsi="楷体" w:eastAsia="楷体" w:cs="楷体"/>
          <w:b/>
          <w:sz w:val="72"/>
        </w:rPr>
        <w:t>文</w:t>
      </w:r>
    </w:p>
    <w:p>
      <w:pPr>
        <w:spacing w:line="900" w:lineRule="exact"/>
        <w:jc w:val="center"/>
        <w:rPr>
          <w:rFonts w:hint="eastAsia" w:ascii="楷体" w:hAnsi="楷体" w:eastAsia="楷体" w:cs="楷体"/>
          <w:b/>
          <w:sz w:val="72"/>
        </w:rPr>
      </w:pPr>
    </w:p>
    <w:p>
      <w:pPr>
        <w:jc w:val="center"/>
        <w:rPr>
          <w:rFonts w:hint="eastAsia" w:ascii="楷体" w:hAnsi="楷体" w:eastAsia="楷体" w:cs="楷体"/>
          <w:b/>
          <w:sz w:val="72"/>
        </w:rPr>
      </w:pPr>
      <w:r>
        <w:rPr>
          <w:rFonts w:hint="eastAsia" w:ascii="楷体" w:hAnsi="楷体" w:eastAsia="楷体" w:cs="楷体"/>
          <w:b/>
          <w:sz w:val="72"/>
        </w:rPr>
        <w:t>件</w:t>
      </w:r>
    </w:p>
    <w:p>
      <w:pPr>
        <w:spacing w:after="156" w:afterLines="50"/>
        <w:jc w:val="center"/>
        <w:rPr>
          <w:rFonts w:ascii="宋体" w:hAnsi="宋体" w:eastAsia="宋体" w:cstheme="minorEastAsia"/>
          <w:b/>
          <w:sz w:val="72"/>
        </w:rPr>
      </w:pPr>
    </w:p>
    <w:p>
      <w:pPr>
        <w:spacing w:after="156" w:afterLines="50" w:line="500" w:lineRule="exact"/>
        <w:jc w:val="center"/>
        <w:rPr>
          <w:rFonts w:ascii="宋体" w:hAnsi="宋体" w:eastAsia="宋体" w:cstheme="minorEastAsia"/>
          <w:b/>
          <w:sz w:val="28"/>
          <w:szCs w:val="28"/>
        </w:rPr>
      </w:pPr>
    </w:p>
    <w:p>
      <w:pPr>
        <w:spacing w:after="156" w:afterLines="50" w:line="500" w:lineRule="exact"/>
        <w:jc w:val="center"/>
        <w:rPr>
          <w:rFonts w:ascii="宋体" w:hAnsi="宋体" w:eastAsia="宋体" w:cstheme="minorEastAsia"/>
          <w:b/>
          <w:sz w:val="72"/>
        </w:rPr>
      </w:pPr>
    </w:p>
    <w:p>
      <w:pPr>
        <w:spacing w:after="156" w:afterLines="50" w:line="500" w:lineRule="exact"/>
        <w:ind w:firstLine="2512" w:firstLineChars="785"/>
        <w:rPr>
          <w:rFonts w:hint="eastAsia" w:ascii="黑体" w:hAnsi="黑体" w:eastAsia="黑体" w:cs="黑体"/>
          <w:b w:val="0"/>
          <w:bCs/>
          <w:sz w:val="32"/>
          <w:u w:val="single"/>
        </w:rPr>
      </w:pPr>
      <w:r>
        <w:rPr>
          <w:rFonts w:hint="eastAsia" w:ascii="黑体" w:hAnsi="黑体" w:eastAsia="黑体" w:cs="黑体"/>
          <w:b w:val="0"/>
          <w:bCs/>
          <w:sz w:val="32"/>
        </w:rPr>
        <w:t>供应商：</w:t>
      </w:r>
      <w:r>
        <w:rPr>
          <w:rFonts w:hint="eastAsia" w:ascii="黑体" w:hAnsi="黑体" w:eastAsia="黑体" w:cs="黑体"/>
          <w:b w:val="0"/>
          <w:bCs/>
          <w:sz w:val="32"/>
          <w:u w:val="single"/>
        </w:rPr>
        <w:t xml:space="preserve">               </w:t>
      </w:r>
    </w:p>
    <w:p>
      <w:pPr>
        <w:spacing w:after="156" w:afterLines="50" w:line="500" w:lineRule="exact"/>
        <w:jc w:val="center"/>
        <w:rPr>
          <w:rFonts w:hint="eastAsia" w:ascii="黑体" w:hAnsi="黑体" w:eastAsia="黑体" w:cs="黑体"/>
          <w:b w:val="0"/>
          <w:bCs/>
          <w:sz w:val="32"/>
        </w:rPr>
      </w:pPr>
      <w:r>
        <w:rPr>
          <w:rFonts w:hint="eastAsia" w:ascii="黑体" w:hAnsi="黑体" w:eastAsia="黑体" w:cs="黑体"/>
          <w:b w:val="0"/>
          <w:bCs/>
          <w:sz w:val="32"/>
          <w:u w:val="single"/>
        </w:rPr>
        <w:t xml:space="preserve">    </w:t>
      </w:r>
      <w:r>
        <w:rPr>
          <w:rFonts w:hint="eastAsia" w:ascii="黑体" w:hAnsi="黑体" w:eastAsia="黑体" w:cs="黑体"/>
          <w:b w:val="0"/>
          <w:bCs/>
          <w:sz w:val="32"/>
        </w:rPr>
        <w:t>年</w:t>
      </w:r>
      <w:r>
        <w:rPr>
          <w:rFonts w:hint="eastAsia" w:ascii="黑体" w:hAnsi="黑体" w:eastAsia="黑体" w:cs="黑体"/>
          <w:b w:val="0"/>
          <w:bCs/>
          <w:sz w:val="32"/>
          <w:u w:val="single"/>
        </w:rPr>
        <w:t xml:space="preserve">  </w:t>
      </w:r>
      <w:r>
        <w:rPr>
          <w:rFonts w:hint="eastAsia" w:ascii="黑体" w:hAnsi="黑体" w:eastAsia="黑体" w:cs="黑体"/>
          <w:b w:val="0"/>
          <w:bCs/>
          <w:sz w:val="32"/>
        </w:rPr>
        <w:t>月</w:t>
      </w:r>
      <w:r>
        <w:rPr>
          <w:rFonts w:hint="eastAsia" w:ascii="黑体" w:hAnsi="黑体" w:eastAsia="黑体" w:cs="黑体"/>
          <w:b w:val="0"/>
          <w:bCs/>
          <w:sz w:val="32"/>
          <w:u w:val="single"/>
        </w:rPr>
        <w:t xml:space="preserve">  </w:t>
      </w:r>
      <w:r>
        <w:rPr>
          <w:rFonts w:hint="eastAsia" w:ascii="黑体" w:hAnsi="黑体" w:eastAsia="黑体" w:cs="黑体"/>
          <w:b w:val="0"/>
          <w:bCs/>
          <w:sz w:val="32"/>
        </w:rPr>
        <w:t>日</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仿宋" w:hAnsi="仿宋" w:eastAsia="仿宋" w:cs="仿宋"/>
          <w:i w:val="0"/>
          <w:iCs w:val="0"/>
          <w:color w:val="000000"/>
          <w:kern w:val="0"/>
          <w:sz w:val="32"/>
          <w:szCs w:val="32"/>
          <w:u w:val="none"/>
          <w:lang w:val="en-US" w:eastAsia="zh-CN" w:bidi="ar"/>
        </w:rPr>
      </w:pPr>
    </w:p>
    <w:p>
      <w:pPr>
        <w:spacing w:line="360" w:lineRule="auto"/>
        <w:jc w:val="center"/>
        <w:outlineLvl w:val="2"/>
        <w:rPr>
          <w:rFonts w:hint="eastAsia" w:ascii="黑体" w:hAnsi="黑体" w:eastAsia="黑体" w:cs="黑体"/>
          <w:b w:val="0"/>
          <w:bCs/>
          <w:sz w:val="44"/>
          <w:szCs w:val="44"/>
        </w:rPr>
      </w:pPr>
      <w:bookmarkStart w:id="1" w:name="_Toc461053086"/>
      <w:bookmarkStart w:id="2" w:name="_Toc461056631"/>
      <w:bookmarkStart w:id="3" w:name="_Toc520983587"/>
      <w:r>
        <w:rPr>
          <w:rFonts w:hint="eastAsia" w:ascii="黑体" w:hAnsi="黑体" w:eastAsia="黑体" w:cs="黑体"/>
          <w:b w:val="0"/>
          <w:bCs/>
          <w:sz w:val="44"/>
          <w:szCs w:val="44"/>
        </w:rPr>
        <w:t>一</w:t>
      </w:r>
      <w:bookmarkEnd w:id="1"/>
      <w:bookmarkEnd w:id="2"/>
      <w:r>
        <w:rPr>
          <w:rFonts w:hint="eastAsia" w:ascii="黑体" w:hAnsi="黑体" w:eastAsia="黑体" w:cs="黑体"/>
          <w:b w:val="0"/>
          <w:bCs/>
          <w:sz w:val="44"/>
          <w:szCs w:val="44"/>
        </w:rPr>
        <w:t>、报价表格式</w:t>
      </w:r>
      <w:bookmarkEnd w:id="3"/>
    </w:p>
    <w:p>
      <w:pPr>
        <w:spacing w:before="156" w:beforeLines="50" w:after="156" w:afterLines="50" w:line="360" w:lineRule="auto"/>
        <w:jc w:val="left"/>
        <w:rPr>
          <w:rFonts w:hint="eastAsia" w:ascii="仿宋" w:hAnsi="仿宋" w:eastAsia="仿宋" w:cs="仿宋"/>
          <w:b/>
          <w:sz w:val="36"/>
          <w:szCs w:val="36"/>
        </w:rPr>
      </w:pPr>
      <w:r>
        <w:rPr>
          <w:rFonts w:hint="eastAsia" w:ascii="仿宋" w:hAnsi="仿宋" w:eastAsia="仿宋" w:cs="仿宋"/>
          <w:b/>
          <w:sz w:val="36"/>
          <w:szCs w:val="36"/>
        </w:rPr>
        <w:t>1-1 报价表</w:t>
      </w:r>
    </w:p>
    <w:p>
      <w:pPr>
        <w:snapToGrid w:val="0"/>
        <w:spacing w:line="360" w:lineRule="auto"/>
        <w:jc w:val="left"/>
        <w:rPr>
          <w:rFonts w:hint="eastAsia" w:ascii="仿宋" w:hAnsi="仿宋" w:eastAsia="仿宋" w:cs="仿宋"/>
          <w:b/>
          <w:sz w:val="36"/>
          <w:szCs w:val="36"/>
        </w:rPr>
      </w:pPr>
      <w:r>
        <w:rPr>
          <w:rFonts w:hint="eastAsia" w:ascii="仿宋" w:hAnsi="仿宋" w:eastAsia="仿宋" w:cs="仿宋"/>
          <w:b/>
          <w:sz w:val="36"/>
          <w:szCs w:val="36"/>
        </w:rPr>
        <w:t>项目名称：</w:t>
      </w:r>
      <w:r>
        <w:rPr>
          <w:rFonts w:hint="eastAsia" w:ascii="仿宋" w:hAnsi="仿宋" w:eastAsia="仿宋" w:cs="仿宋"/>
          <w:b/>
          <w:sz w:val="36"/>
          <w:szCs w:val="36"/>
          <w:lang w:eastAsia="zh-CN"/>
        </w:rPr>
        <w:t>安徽省农业信贷融资担保有限公司</w:t>
      </w:r>
      <w:r>
        <w:rPr>
          <w:rFonts w:hint="eastAsia" w:ascii="仿宋" w:hAnsi="仿宋" w:eastAsia="仿宋" w:cs="仿宋"/>
          <w:b/>
          <w:sz w:val="36"/>
          <w:szCs w:val="36"/>
        </w:rPr>
        <w:t xml:space="preserve">办公用品协议供货制供应商采购项目件采购项目       </w:t>
      </w:r>
    </w:p>
    <w:p>
      <w:pPr>
        <w:snapToGrid w:val="0"/>
        <w:spacing w:after="156" w:afterLines="50" w:line="360" w:lineRule="auto"/>
        <w:jc w:val="left"/>
        <w:rPr>
          <w:rFonts w:hint="eastAsia" w:ascii="仿宋" w:hAnsi="仿宋" w:eastAsia="仿宋" w:cs="仿宋"/>
          <w:b/>
          <w:bCs/>
          <w:sz w:val="36"/>
          <w:szCs w:val="36"/>
          <w:u w:val="single"/>
          <w:lang w:val="en-US" w:eastAsia="zh-CN"/>
        </w:rPr>
      </w:pPr>
      <w:r>
        <w:rPr>
          <w:rFonts w:hint="eastAsia" w:ascii="仿宋" w:hAnsi="仿宋" w:eastAsia="仿宋" w:cs="仿宋"/>
          <w:b/>
          <w:sz w:val="36"/>
          <w:szCs w:val="36"/>
          <w:lang w:eastAsia="zh-CN"/>
        </w:rPr>
        <w:t>标的</w:t>
      </w:r>
      <w:r>
        <w:rPr>
          <w:rFonts w:hint="eastAsia" w:ascii="仿宋" w:hAnsi="仿宋" w:eastAsia="仿宋" w:cs="仿宋"/>
          <w:b/>
          <w:sz w:val="36"/>
          <w:szCs w:val="36"/>
        </w:rPr>
        <w:t>：</w:t>
      </w:r>
      <w:r>
        <w:rPr>
          <w:rFonts w:hint="eastAsia" w:ascii="仿宋" w:hAnsi="仿宋" w:eastAsia="仿宋" w:cs="仿宋"/>
          <w:b/>
          <w:sz w:val="36"/>
          <w:szCs w:val="36"/>
          <w:u w:val="single"/>
          <w:lang w:val="en-US" w:eastAsia="zh-CN"/>
        </w:rPr>
        <w:t xml:space="preserve">  </w:t>
      </w:r>
      <w:r>
        <w:rPr>
          <w:rFonts w:hint="eastAsia" w:ascii="仿宋" w:hAnsi="仿宋" w:eastAsia="仿宋" w:cs="仿宋"/>
          <w:b/>
          <w:sz w:val="36"/>
          <w:szCs w:val="36"/>
          <w:u w:val="single"/>
        </w:rPr>
        <w:t xml:space="preserve">  </w:t>
      </w:r>
      <w:r>
        <w:rPr>
          <w:rFonts w:hint="eastAsia" w:ascii="仿宋" w:hAnsi="仿宋" w:eastAsia="仿宋" w:cs="仿宋"/>
          <w:b/>
          <w:sz w:val="36"/>
          <w:szCs w:val="36"/>
          <w:u w:val="single"/>
          <w:lang w:val="en-US" w:eastAsia="zh-CN"/>
        </w:rPr>
        <w:t xml:space="preserve">           </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供应商名称</w:t>
            </w:r>
          </w:p>
        </w:tc>
        <w:tc>
          <w:tcPr>
            <w:tcW w:w="3557" w:type="pct"/>
            <w:tcBorders>
              <w:left w:val="single" w:color="auto" w:sz="4" w:space="0"/>
            </w:tcBorders>
          </w:tcPr>
          <w:p>
            <w:pPr>
              <w:spacing w:line="360" w:lineRule="auto"/>
              <w:rPr>
                <w:rFonts w:hint="eastAsia" w:ascii="仿宋" w:hAnsi="仿宋" w:eastAsia="仿宋" w:cs="仿宋"/>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b/>
                <w:sz w:val="36"/>
                <w:szCs w:val="36"/>
              </w:rPr>
            </w:pPr>
            <w:r>
              <w:rPr>
                <w:rFonts w:hint="eastAsia" w:ascii="仿宋" w:hAnsi="仿宋" w:eastAsia="仿宋" w:cs="仿宋"/>
                <w:b/>
                <w:sz w:val="36"/>
                <w:szCs w:val="36"/>
              </w:rPr>
              <w:t>报价范围</w:t>
            </w:r>
          </w:p>
        </w:tc>
        <w:tc>
          <w:tcPr>
            <w:tcW w:w="3557" w:type="pct"/>
            <w:tcBorders>
              <w:left w:val="single" w:color="auto" w:sz="4" w:space="0"/>
            </w:tcBorders>
            <w:vAlign w:val="center"/>
          </w:tcPr>
          <w:p>
            <w:pPr>
              <w:widowControl/>
              <w:spacing w:line="360" w:lineRule="exact"/>
              <w:rPr>
                <w:rFonts w:hint="eastAsia" w:ascii="仿宋" w:hAnsi="仿宋" w:eastAsia="仿宋" w:cs="仿宋"/>
                <w:b/>
                <w:sz w:val="36"/>
                <w:szCs w:val="36"/>
              </w:rPr>
            </w:pPr>
            <w:r>
              <w:rPr>
                <w:rFonts w:hint="eastAsia" w:ascii="仿宋" w:hAnsi="仿宋" w:eastAsia="仿宋" w:cs="仿宋"/>
                <w:sz w:val="36"/>
                <w:szCs w:val="36"/>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1442" w:type="pct"/>
            <w:tcBorders>
              <w:top w:val="single" w:color="auto" w:sz="4" w:space="0"/>
            </w:tcBorders>
            <w:vAlign w:val="center"/>
          </w:tcPr>
          <w:p>
            <w:pPr>
              <w:spacing w:line="360" w:lineRule="exact"/>
              <w:jc w:val="center"/>
              <w:rPr>
                <w:rFonts w:hint="eastAsia" w:ascii="仿宋" w:hAnsi="仿宋" w:eastAsia="仿宋" w:cs="仿宋"/>
                <w:sz w:val="36"/>
                <w:szCs w:val="36"/>
              </w:rPr>
            </w:pPr>
            <w:r>
              <w:rPr>
                <w:rFonts w:hint="eastAsia" w:ascii="仿宋" w:hAnsi="仿宋" w:eastAsia="仿宋" w:cs="仿宋"/>
                <w:b/>
                <w:sz w:val="36"/>
                <w:szCs w:val="36"/>
              </w:rPr>
              <w:t>响应报价</w:t>
            </w:r>
          </w:p>
        </w:tc>
        <w:tc>
          <w:tcPr>
            <w:tcW w:w="3557" w:type="pct"/>
            <w:vAlign w:val="center"/>
          </w:tcPr>
          <w:p>
            <w:pPr>
              <w:snapToGrid w:val="0"/>
              <w:spacing w:line="360" w:lineRule="auto"/>
              <w:rPr>
                <w:rFonts w:hint="eastAsia" w:ascii="仿宋" w:hAnsi="仿宋" w:eastAsia="仿宋" w:cs="仿宋"/>
                <w:sz w:val="36"/>
                <w:szCs w:val="36"/>
              </w:rPr>
            </w:pPr>
          </w:p>
          <w:p>
            <w:pPr>
              <w:snapToGrid w:val="0"/>
              <w:spacing w:line="360" w:lineRule="auto"/>
              <w:rPr>
                <w:rFonts w:hint="eastAsia" w:ascii="仿宋" w:hAnsi="仿宋" w:eastAsia="仿宋" w:cs="仿宋"/>
                <w:bCs/>
                <w:sz w:val="36"/>
                <w:szCs w:val="36"/>
                <w:u w:val="single"/>
              </w:rPr>
            </w:pPr>
            <w:r>
              <w:rPr>
                <w:rFonts w:hint="eastAsia" w:ascii="仿宋" w:hAnsi="仿宋" w:eastAsia="仿宋" w:cs="仿宋"/>
                <w:bCs/>
                <w:sz w:val="36"/>
                <w:szCs w:val="36"/>
              </w:rPr>
              <w:t>人民币大写：</w:t>
            </w:r>
            <w:r>
              <w:rPr>
                <w:rFonts w:hint="eastAsia" w:ascii="仿宋" w:hAnsi="仿宋" w:eastAsia="仿宋" w:cs="仿宋"/>
                <w:bCs/>
                <w:sz w:val="36"/>
                <w:szCs w:val="36"/>
                <w:u w:val="single"/>
              </w:rPr>
              <w:t xml:space="preserve">                        </w:t>
            </w:r>
          </w:p>
          <w:p>
            <w:pPr>
              <w:snapToGrid w:val="0"/>
              <w:spacing w:line="360" w:lineRule="auto"/>
              <w:rPr>
                <w:rFonts w:hint="eastAsia" w:ascii="仿宋" w:hAnsi="仿宋" w:eastAsia="仿宋" w:cs="仿宋"/>
                <w:b/>
                <w:sz w:val="36"/>
                <w:szCs w:val="36"/>
              </w:rPr>
            </w:pPr>
            <w:r>
              <w:rPr>
                <w:rFonts w:hint="eastAsia" w:ascii="仿宋" w:hAnsi="仿宋" w:eastAsia="仿宋" w:cs="仿宋"/>
                <w:bCs/>
                <w:sz w:val="36"/>
                <w:szCs w:val="36"/>
              </w:rPr>
              <w:t>人民币小写：</w:t>
            </w:r>
            <w:r>
              <w:rPr>
                <w:rFonts w:hint="eastAsia" w:ascii="仿宋" w:hAnsi="仿宋" w:eastAsia="仿宋" w:cs="仿宋"/>
                <w:bCs/>
                <w:sz w:val="36"/>
                <w:szCs w:val="36"/>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2" w:type="pct"/>
            <w:vAlign w:val="center"/>
          </w:tcPr>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备注说明</w:t>
            </w:r>
          </w:p>
        </w:tc>
        <w:tc>
          <w:tcPr>
            <w:tcW w:w="3557" w:type="pct"/>
          </w:tcPr>
          <w:p>
            <w:pPr>
              <w:spacing w:line="360" w:lineRule="auto"/>
              <w:rPr>
                <w:rFonts w:hint="eastAsia" w:ascii="仿宋" w:hAnsi="仿宋" w:eastAsia="仿宋" w:cs="仿宋"/>
                <w:b/>
                <w:sz w:val="36"/>
                <w:szCs w:val="36"/>
              </w:rPr>
            </w:pPr>
          </w:p>
        </w:tc>
      </w:tr>
    </w:tbl>
    <w:p>
      <w:pPr>
        <w:spacing w:line="440" w:lineRule="exact"/>
        <w:ind w:firstLine="4500" w:firstLineChars="1500"/>
        <w:rPr>
          <w:rFonts w:hint="eastAsia" w:ascii="仿宋" w:hAnsi="仿宋" w:eastAsia="仿宋" w:cs="仿宋"/>
          <w:sz w:val="30"/>
          <w:szCs w:val="30"/>
        </w:rPr>
      </w:pPr>
      <w:r>
        <w:rPr>
          <w:rFonts w:hint="eastAsia" w:ascii="仿宋" w:hAnsi="仿宋" w:eastAsia="仿宋" w:cs="仿宋"/>
          <w:sz w:val="30"/>
          <w:szCs w:val="30"/>
        </w:rPr>
        <w:t xml:space="preserve">供应商公章：             </w:t>
      </w:r>
    </w:p>
    <w:p>
      <w:pPr>
        <w:spacing w:line="440" w:lineRule="exact"/>
        <w:ind w:firstLine="4500" w:firstLineChars="1500"/>
        <w:rPr>
          <w:rFonts w:hint="eastAsia" w:ascii="宋体" w:hAnsi="宋体" w:eastAsia="宋体" w:cstheme="minorEastAsia"/>
          <w:sz w:val="24"/>
          <w:szCs w:val="24"/>
        </w:rPr>
      </w:pPr>
      <w:r>
        <w:rPr>
          <w:rFonts w:hint="eastAsia" w:ascii="仿宋" w:hAnsi="仿宋" w:eastAsia="仿宋" w:cs="仿宋"/>
          <w:sz w:val="30"/>
          <w:szCs w:val="30"/>
        </w:rPr>
        <w:t xml:space="preserve">日      期：  </w:t>
      </w:r>
      <w:r>
        <w:rPr>
          <w:rFonts w:hint="eastAsia" w:ascii="宋体" w:hAnsi="宋体" w:eastAsia="宋体" w:cstheme="minorEastAsia"/>
          <w:sz w:val="24"/>
          <w:szCs w:val="24"/>
        </w:rPr>
        <w:t xml:space="preserve">    </w:t>
      </w:r>
    </w:p>
    <w:p>
      <w:pPr>
        <w:spacing w:line="440" w:lineRule="exact"/>
        <w:ind w:firstLine="5520" w:firstLineChars="2300"/>
        <w:rPr>
          <w:rFonts w:hint="eastAsia" w:ascii="宋体" w:hAnsi="宋体" w:eastAsia="宋体" w:cstheme="minorEastAsia"/>
          <w:sz w:val="24"/>
          <w:szCs w:val="24"/>
        </w:rPr>
      </w:pPr>
    </w:p>
    <w:p>
      <w:pPr>
        <w:spacing w:line="440" w:lineRule="exact"/>
        <w:ind w:firstLine="5520" w:firstLineChars="2300"/>
        <w:rPr>
          <w:rFonts w:ascii="宋体" w:hAnsi="宋体" w:eastAsia="宋体" w:cstheme="minorEastAsia"/>
          <w:sz w:val="24"/>
          <w:szCs w:val="24"/>
        </w:rPr>
      </w:pPr>
      <w:r>
        <w:rPr>
          <w:rFonts w:hint="eastAsia" w:ascii="宋体" w:hAnsi="宋体" w:eastAsia="宋体" w:cstheme="minorEastAsia"/>
          <w:sz w:val="24"/>
          <w:szCs w:val="24"/>
        </w:rPr>
        <w:t xml:space="preserve">       </w:t>
      </w:r>
    </w:p>
    <w:p>
      <w:pPr>
        <w:adjustRightInd w:val="0"/>
        <w:snapToGrid w:val="0"/>
        <w:spacing w:line="360" w:lineRule="auto"/>
        <w:rPr>
          <w:rFonts w:hint="eastAsia" w:ascii="仿宋" w:hAnsi="仿宋" w:eastAsia="仿宋" w:cs="仿宋"/>
          <w:b w:val="0"/>
          <w:bCs w:val="0"/>
          <w:sz w:val="30"/>
          <w:szCs w:val="30"/>
        </w:rPr>
      </w:pPr>
      <w:r>
        <w:rPr>
          <w:rFonts w:hint="eastAsia" w:ascii="仿宋" w:hAnsi="仿宋" w:eastAsia="仿宋" w:cs="仿宋"/>
          <w:b w:val="0"/>
          <w:bCs w:val="0"/>
          <w:sz w:val="30"/>
          <w:szCs w:val="30"/>
        </w:rPr>
        <w:t>注：1.本表</w:t>
      </w:r>
      <w:r>
        <w:rPr>
          <w:rFonts w:hint="eastAsia" w:ascii="仿宋" w:hAnsi="仿宋" w:eastAsia="仿宋" w:cs="仿宋"/>
          <w:b w:val="0"/>
          <w:bCs w:val="0"/>
          <w:sz w:val="30"/>
          <w:szCs w:val="30"/>
          <w:lang w:eastAsia="zh-CN"/>
        </w:rPr>
        <w:t>报价</w:t>
      </w:r>
      <w:r>
        <w:rPr>
          <w:rFonts w:hint="eastAsia" w:ascii="仿宋" w:hAnsi="仿宋" w:eastAsia="仿宋" w:cs="仿宋"/>
          <w:b w:val="0"/>
          <w:bCs w:val="0"/>
          <w:sz w:val="30"/>
          <w:szCs w:val="30"/>
        </w:rPr>
        <w:t>包括</w:t>
      </w:r>
      <w:r>
        <w:rPr>
          <w:rFonts w:hint="eastAsia" w:ascii="仿宋" w:hAnsi="仿宋" w:eastAsia="仿宋" w:cs="仿宋"/>
          <w:b w:val="0"/>
          <w:bCs w:val="0"/>
          <w:sz w:val="30"/>
          <w:szCs w:val="30"/>
          <w:lang w:eastAsia="zh-CN"/>
        </w:rPr>
        <w:t>送货</w:t>
      </w:r>
      <w:r>
        <w:rPr>
          <w:rFonts w:hint="eastAsia" w:ascii="仿宋" w:hAnsi="仿宋" w:eastAsia="仿宋" w:cs="仿宋"/>
          <w:b w:val="0"/>
          <w:bCs w:val="0"/>
          <w:sz w:val="30"/>
          <w:szCs w:val="30"/>
        </w:rPr>
        <w:t>服务</w:t>
      </w:r>
      <w:r>
        <w:rPr>
          <w:rFonts w:hint="eastAsia" w:ascii="仿宋" w:hAnsi="仿宋" w:eastAsia="仿宋" w:cs="仿宋"/>
          <w:b w:val="0"/>
          <w:bCs w:val="0"/>
          <w:sz w:val="30"/>
          <w:szCs w:val="30"/>
          <w:lang w:eastAsia="zh-CN"/>
        </w:rPr>
        <w:t>、增值税发票</w:t>
      </w:r>
      <w:r>
        <w:rPr>
          <w:rFonts w:hint="eastAsia" w:ascii="仿宋" w:hAnsi="仿宋" w:eastAsia="仿宋" w:cs="仿宋"/>
          <w:b w:val="0"/>
          <w:bCs w:val="0"/>
          <w:sz w:val="30"/>
          <w:szCs w:val="30"/>
        </w:rPr>
        <w:t>及相关的所有费用。</w:t>
      </w:r>
    </w:p>
    <w:p>
      <w:pPr>
        <w:adjustRightInd w:val="0"/>
        <w:snapToGrid w:val="0"/>
        <w:spacing w:line="360" w:lineRule="auto"/>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2.特殊事项在备注中注明。</w:t>
      </w:r>
    </w:p>
    <w:p>
      <w:pPr>
        <w:widowControl/>
        <w:jc w:val="left"/>
        <w:rPr>
          <w:rFonts w:ascii="宋体" w:hAnsi="宋体" w:eastAsia="宋体" w:cstheme="minorEastAsia"/>
          <w:b/>
          <w:bCs/>
          <w:sz w:val="24"/>
          <w:szCs w:val="28"/>
        </w:rPr>
      </w:pPr>
      <w:r>
        <w:rPr>
          <w:rFonts w:hint="eastAsia" w:ascii="宋体" w:hAnsi="宋体" w:eastAsia="宋体" w:cstheme="minorEastAsia"/>
          <w:b/>
          <w:bCs/>
          <w:sz w:val="24"/>
          <w:szCs w:val="28"/>
        </w:rPr>
        <w:br w:type="page"/>
      </w:r>
    </w:p>
    <w:p>
      <w:pPr>
        <w:spacing w:before="156" w:beforeLines="50" w:after="156" w:afterLines="50" w:line="360" w:lineRule="auto"/>
        <w:jc w:val="left"/>
        <w:rPr>
          <w:rFonts w:hint="eastAsia" w:ascii="仿宋" w:hAnsi="仿宋" w:eastAsia="仿宋" w:cs="仿宋"/>
          <w:b/>
          <w:sz w:val="36"/>
          <w:szCs w:val="36"/>
        </w:rPr>
      </w:pPr>
      <w:r>
        <w:rPr>
          <w:rFonts w:hint="eastAsia" w:ascii="仿宋" w:hAnsi="仿宋" w:eastAsia="仿宋" w:cs="仿宋"/>
          <w:b/>
          <w:sz w:val="36"/>
          <w:szCs w:val="36"/>
        </w:rPr>
        <w:t>1-2 分项报价明细表</w:t>
      </w:r>
    </w:p>
    <w:p>
      <w:pPr>
        <w:pStyle w:val="2"/>
        <w:ind w:left="0" w:leftChars="0" w:firstLine="0" w:firstLineChars="0"/>
        <w:rPr>
          <w:rFonts w:hint="eastAsia" w:eastAsia="仿宋"/>
          <w:u w:val="single"/>
          <w:lang w:eastAsia="zh-CN"/>
        </w:rPr>
      </w:pPr>
      <w:r>
        <w:rPr>
          <w:rFonts w:hint="eastAsia" w:ascii="仿宋" w:hAnsi="仿宋" w:eastAsia="仿宋" w:cs="仿宋"/>
          <w:b/>
          <w:sz w:val="30"/>
          <w:szCs w:val="30"/>
          <w:lang w:eastAsia="zh-CN"/>
        </w:rPr>
        <w:t>标的</w:t>
      </w:r>
      <w:r>
        <w:rPr>
          <w:rFonts w:hint="eastAsia" w:ascii="仿宋" w:hAnsi="仿宋" w:eastAsia="仿宋" w:cs="仿宋"/>
          <w:b/>
          <w:sz w:val="30"/>
          <w:szCs w:val="30"/>
          <w:lang w:val="en-US" w:eastAsia="zh-CN"/>
        </w:rPr>
        <w:t>1</w:t>
      </w:r>
      <w:r>
        <w:rPr>
          <w:rFonts w:hint="eastAsia" w:ascii="仿宋" w:hAnsi="仿宋" w:eastAsia="仿宋" w:cs="仿宋"/>
          <w:b/>
          <w:sz w:val="30"/>
          <w:szCs w:val="30"/>
          <w:lang w:eastAsia="zh-CN"/>
        </w:rPr>
        <w:t>：办公用品类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3805"/>
        <w:gridCol w:w="915"/>
        <w:gridCol w:w="1170"/>
        <w:gridCol w:w="157"/>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9" w:type="dxa"/>
            <w:vAlign w:val="center"/>
          </w:tcPr>
          <w:p>
            <w:pPr>
              <w:pStyle w:val="2"/>
              <w:keepNext w:val="0"/>
              <w:keepLines w:val="0"/>
              <w:pageBreakBefore w:val="0"/>
              <w:kinsoku/>
              <w:wordWrap/>
              <w:overflowPunct/>
              <w:topLinePunct w:val="0"/>
              <w:autoSpaceDE/>
              <w:autoSpaceDN/>
              <w:bidi w:val="0"/>
              <w:adjustRightInd/>
              <w:snapToGrid/>
              <w:spacing w:after="0" w:line="46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3805" w:type="dxa"/>
            <w:vAlign w:val="center"/>
          </w:tcPr>
          <w:p>
            <w:pPr>
              <w:pStyle w:val="2"/>
              <w:keepNext w:val="0"/>
              <w:keepLines w:val="0"/>
              <w:pageBreakBefore w:val="0"/>
              <w:kinsoku/>
              <w:wordWrap/>
              <w:overflowPunct/>
              <w:topLinePunct w:val="0"/>
              <w:autoSpaceDE/>
              <w:autoSpaceDN/>
              <w:bidi w:val="0"/>
              <w:adjustRightInd/>
              <w:snapToGrid/>
              <w:spacing w:after="0" w:line="46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品 名</w:t>
            </w:r>
          </w:p>
        </w:tc>
        <w:tc>
          <w:tcPr>
            <w:tcW w:w="915" w:type="dxa"/>
            <w:vAlign w:val="center"/>
          </w:tcPr>
          <w:p>
            <w:pPr>
              <w:pStyle w:val="2"/>
              <w:keepNext w:val="0"/>
              <w:keepLines w:val="0"/>
              <w:pageBreakBefore w:val="0"/>
              <w:kinsoku/>
              <w:wordWrap/>
              <w:overflowPunct/>
              <w:topLinePunct w:val="0"/>
              <w:autoSpaceDE/>
              <w:autoSpaceDN/>
              <w:bidi w:val="0"/>
              <w:adjustRightInd/>
              <w:snapToGrid/>
              <w:spacing w:after="0" w:line="46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1170" w:type="dxa"/>
            <w:vAlign w:val="center"/>
          </w:tcPr>
          <w:p>
            <w:pPr>
              <w:pStyle w:val="2"/>
              <w:keepNext w:val="0"/>
              <w:keepLines w:val="0"/>
              <w:pageBreakBefore w:val="0"/>
              <w:kinsoku/>
              <w:wordWrap/>
              <w:overflowPunct/>
              <w:topLinePunct w:val="0"/>
              <w:autoSpaceDE/>
              <w:autoSpaceDN/>
              <w:bidi w:val="0"/>
              <w:adjustRightInd/>
              <w:snapToGrid/>
              <w:spacing w:after="0" w:line="46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1731" w:type="dxa"/>
            <w:gridSpan w:val="2"/>
            <w:vAlign w:val="center"/>
          </w:tcPr>
          <w:p>
            <w:pPr>
              <w:pStyle w:val="2"/>
              <w:keepNext w:val="0"/>
              <w:keepLines w:val="0"/>
              <w:pageBreakBefore w:val="0"/>
              <w:kinsoku/>
              <w:wordWrap/>
              <w:overflowPunct/>
              <w:topLinePunct w:val="0"/>
              <w:autoSpaceDE/>
              <w:autoSpaceDN/>
              <w:bidi w:val="0"/>
              <w:adjustRightInd/>
              <w:snapToGrid/>
              <w:spacing w:after="0" w:line="46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得力ES系列48只装长尾夹4#</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盒</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得力ES系列60只装长尾夹6#</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盒</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10</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3</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得力订书针0012</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盒</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20</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4</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得力订书机0368</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个</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齐心回形针3500</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盒</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10</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6</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得力固体胶7102</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支</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20</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7</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白雪针管中性笔155</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支</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50</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8</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勤得利18K软面记事本</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本</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9</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清风原木系列软抽纸48包装</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件</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10</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清风硬抽纸36包装</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件</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11</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心相印大盘纸10包装</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件</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12</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清风擦手纸20包装</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 xml:space="preserve">件 </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13</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齐心文件夹AB151AP</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个</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10</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14</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高品乐70gA4打印纸8包装</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 xml:space="preserve">件 </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10</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15</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高品乐70gA3打印纸4包装</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件</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5</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16</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得力档案盒5603</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个</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20</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17</w:t>
            </w:r>
          </w:p>
        </w:tc>
        <w:tc>
          <w:tcPr>
            <w:tcW w:w="380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好的牌垃圾袋（50个/卷）</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卷</w:t>
            </w:r>
          </w:p>
        </w:tc>
        <w:tc>
          <w:tcPr>
            <w:tcW w:w="132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仿宋" w:hAnsi="仿宋" w:eastAsia="仿宋" w:cs="仿宋"/>
                <w:b/>
                <w:bCs/>
                <w:sz w:val="30"/>
                <w:szCs w:val="30"/>
                <w:vertAlign w:val="baseline"/>
                <w:lang w:val="en-US" w:eastAsia="zh-CN"/>
              </w:rPr>
            </w:pPr>
            <w:r>
              <w:rPr>
                <w:rFonts w:hint="eastAsia" w:ascii="仿宋" w:hAnsi="仿宋" w:eastAsia="仿宋" w:cs="仿宋"/>
                <w:i w:val="0"/>
                <w:iCs w:val="0"/>
                <w:color w:val="000000"/>
                <w:kern w:val="0"/>
                <w:sz w:val="30"/>
                <w:szCs w:val="30"/>
                <w:u w:val="none"/>
                <w:lang w:val="en-US" w:eastAsia="zh-CN" w:bidi="ar"/>
              </w:rPr>
              <w:t>20</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合计金额（元）</w:t>
            </w:r>
          </w:p>
        </w:tc>
        <w:tc>
          <w:tcPr>
            <w:tcW w:w="1574"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30"/>
                <w:szCs w:val="30"/>
                <w:u w:val="none"/>
                <w:lang w:val="en-US" w:eastAsia="zh-CN" w:bidi="ar"/>
              </w:rPr>
            </w:pPr>
          </w:p>
        </w:tc>
      </w:tr>
    </w:tbl>
    <w:p>
      <w:pPr>
        <w:spacing w:line="440" w:lineRule="exact"/>
        <w:ind w:firstLine="6000" w:firstLineChars="2000"/>
        <w:rPr>
          <w:rFonts w:hint="eastAsia" w:ascii="仿宋" w:hAnsi="仿宋" w:eastAsia="仿宋" w:cs="仿宋"/>
          <w:sz w:val="30"/>
          <w:szCs w:val="30"/>
        </w:rPr>
      </w:pPr>
    </w:p>
    <w:p>
      <w:pPr>
        <w:spacing w:line="440" w:lineRule="exact"/>
        <w:ind w:firstLine="6000" w:firstLineChars="2000"/>
        <w:rPr>
          <w:rFonts w:hint="eastAsia" w:ascii="仿宋" w:hAnsi="仿宋" w:eastAsia="仿宋" w:cs="仿宋"/>
          <w:sz w:val="30"/>
          <w:szCs w:val="30"/>
        </w:rPr>
      </w:pPr>
    </w:p>
    <w:p>
      <w:pPr>
        <w:spacing w:line="440" w:lineRule="exact"/>
        <w:ind w:firstLine="6000" w:firstLineChars="2000"/>
        <w:rPr>
          <w:rFonts w:hint="eastAsia" w:ascii="仿宋" w:hAnsi="仿宋" w:eastAsia="仿宋" w:cs="仿宋"/>
          <w:sz w:val="30"/>
          <w:szCs w:val="30"/>
        </w:rPr>
      </w:pPr>
      <w:r>
        <w:rPr>
          <w:rFonts w:hint="eastAsia" w:ascii="仿宋" w:hAnsi="仿宋" w:eastAsia="仿宋" w:cs="仿宋"/>
          <w:sz w:val="30"/>
          <w:szCs w:val="30"/>
        </w:rPr>
        <w:t xml:space="preserve">供应商公章：             </w:t>
      </w:r>
    </w:p>
    <w:p>
      <w:pPr>
        <w:spacing w:line="440" w:lineRule="exact"/>
        <w:ind w:firstLine="6000" w:firstLineChars="2000"/>
        <w:rPr>
          <w:rFonts w:hint="eastAsia" w:ascii="宋体" w:hAnsi="宋体" w:eastAsia="宋体" w:cstheme="minorEastAsia"/>
          <w:b/>
          <w:bCs/>
          <w:sz w:val="24"/>
          <w:szCs w:val="28"/>
        </w:rPr>
      </w:pPr>
      <w:r>
        <w:rPr>
          <w:rFonts w:hint="eastAsia" w:ascii="仿宋" w:hAnsi="仿宋" w:eastAsia="仿宋" w:cs="仿宋"/>
          <w:sz w:val="30"/>
          <w:szCs w:val="30"/>
        </w:rPr>
        <w:t xml:space="preserve">日     期： </w:t>
      </w:r>
    </w:p>
    <w:p>
      <w:pPr>
        <w:widowControl/>
        <w:jc w:val="left"/>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标的2：打印耗材类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728"/>
        <w:gridCol w:w="1095"/>
        <w:gridCol w:w="928"/>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86" w:type="dxa"/>
            <w:vAlign w:val="center"/>
          </w:tcPr>
          <w:p>
            <w:pPr>
              <w:widowControl/>
              <w:jc w:val="left"/>
              <w:rPr>
                <w:rFonts w:hint="eastAsia" w:ascii="黑体" w:hAnsi="黑体" w:eastAsia="黑体" w:cs="黑体"/>
                <w:b w:val="0"/>
                <w:bCs w:val="0"/>
                <w:sz w:val="32"/>
                <w:szCs w:val="32"/>
                <w:vertAlign w:val="baseline"/>
                <w:lang w:val="en-US" w:eastAsia="zh-CN"/>
              </w:rPr>
            </w:pPr>
            <w:r>
              <w:rPr>
                <w:rFonts w:hint="eastAsia" w:ascii="宋体" w:hAnsi="宋体" w:eastAsia="宋体" w:cstheme="minorEastAsia"/>
                <w:b/>
                <w:bCs/>
                <w:sz w:val="24"/>
                <w:szCs w:val="28"/>
              </w:rPr>
              <w:br w:type="page"/>
            </w:r>
            <w:r>
              <w:rPr>
                <w:rFonts w:hint="eastAsia" w:ascii="黑体" w:hAnsi="黑体" w:eastAsia="黑体" w:cs="黑体"/>
                <w:b w:val="0"/>
                <w:bCs w:val="0"/>
                <w:sz w:val="32"/>
                <w:szCs w:val="32"/>
                <w:vertAlign w:val="baseline"/>
                <w:lang w:val="en-US" w:eastAsia="zh-CN"/>
              </w:rPr>
              <w:t>序号</w:t>
            </w:r>
          </w:p>
        </w:tc>
        <w:tc>
          <w:tcPr>
            <w:tcW w:w="3728"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品 名</w:t>
            </w:r>
          </w:p>
        </w:tc>
        <w:tc>
          <w:tcPr>
            <w:tcW w:w="1095"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928"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1883" w:type="dxa"/>
            <w:vAlign w:val="center"/>
          </w:tcPr>
          <w:p>
            <w:pPr>
              <w:pStyle w:val="2"/>
              <w:keepNext w:val="0"/>
              <w:keepLines w:val="0"/>
              <w:pageBreakBefore w:val="0"/>
              <w:kinsoku/>
              <w:wordWrap/>
              <w:overflowPunct/>
              <w:topLinePunct w:val="0"/>
              <w:autoSpaceDE/>
              <w:autoSpaceDN/>
              <w:bidi w:val="0"/>
              <w:adjustRightInd/>
              <w:snapToGrid/>
              <w:spacing w:after="0" w:line="500" w:lineRule="exact"/>
              <w:ind w:left="0" w:leftChars="0" w:firstLine="0" w:firstLineChars="0"/>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1</w:t>
            </w:r>
          </w:p>
        </w:tc>
        <w:tc>
          <w:tcPr>
            <w:tcW w:w="3728" w:type="dxa"/>
            <w:vAlign w:val="center"/>
          </w:tcPr>
          <w:p>
            <w:pPr>
              <w:widowControl/>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惠普M227FDW</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粉盒</w:t>
            </w:r>
          </w:p>
        </w:tc>
        <w:tc>
          <w:tcPr>
            <w:tcW w:w="1095" w:type="dxa"/>
            <w:vAlign w:val="center"/>
          </w:tcPr>
          <w:p>
            <w:pPr>
              <w:widowControl/>
              <w:spacing w:line="540" w:lineRule="exact"/>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只</w:t>
            </w:r>
          </w:p>
        </w:tc>
        <w:tc>
          <w:tcPr>
            <w:tcW w:w="928" w:type="dxa"/>
            <w:vAlign w:val="center"/>
          </w:tcPr>
          <w:p>
            <w:pPr>
              <w:widowControl/>
              <w:spacing w:line="540" w:lineRule="exact"/>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3</w:t>
            </w:r>
          </w:p>
        </w:tc>
        <w:tc>
          <w:tcPr>
            <w:tcW w:w="1883"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2</w:t>
            </w:r>
          </w:p>
        </w:tc>
        <w:tc>
          <w:tcPr>
            <w:tcW w:w="3728" w:type="dxa"/>
            <w:vAlign w:val="center"/>
          </w:tcPr>
          <w:p>
            <w:pPr>
              <w:widowControl/>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惠普M227FDW</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成像鼓</w:t>
            </w:r>
          </w:p>
        </w:tc>
        <w:tc>
          <w:tcPr>
            <w:tcW w:w="1095" w:type="dxa"/>
            <w:vAlign w:val="center"/>
          </w:tcPr>
          <w:p>
            <w:pPr>
              <w:widowControl/>
              <w:spacing w:line="540" w:lineRule="exact"/>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只</w:t>
            </w:r>
          </w:p>
        </w:tc>
        <w:tc>
          <w:tcPr>
            <w:tcW w:w="928" w:type="dxa"/>
            <w:vAlign w:val="center"/>
          </w:tcPr>
          <w:p>
            <w:pPr>
              <w:widowControl/>
              <w:spacing w:line="540" w:lineRule="exact"/>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1</w:t>
            </w:r>
          </w:p>
        </w:tc>
        <w:tc>
          <w:tcPr>
            <w:tcW w:w="1883"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3</w:t>
            </w:r>
          </w:p>
        </w:tc>
        <w:tc>
          <w:tcPr>
            <w:tcW w:w="3728" w:type="dxa"/>
            <w:vAlign w:val="center"/>
          </w:tcPr>
          <w:p>
            <w:pPr>
              <w:widowControl/>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惠普M252DW</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硒鼓黑色</w:t>
            </w:r>
          </w:p>
        </w:tc>
        <w:tc>
          <w:tcPr>
            <w:tcW w:w="1095" w:type="dxa"/>
            <w:vAlign w:val="center"/>
          </w:tcPr>
          <w:p>
            <w:pPr>
              <w:widowControl/>
              <w:spacing w:line="540" w:lineRule="exact"/>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只</w:t>
            </w:r>
          </w:p>
        </w:tc>
        <w:tc>
          <w:tcPr>
            <w:tcW w:w="928" w:type="dxa"/>
            <w:vAlign w:val="center"/>
          </w:tcPr>
          <w:p>
            <w:pPr>
              <w:widowControl/>
              <w:spacing w:line="540" w:lineRule="exact"/>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1</w:t>
            </w:r>
          </w:p>
        </w:tc>
        <w:tc>
          <w:tcPr>
            <w:tcW w:w="1883"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4</w:t>
            </w:r>
          </w:p>
        </w:tc>
        <w:tc>
          <w:tcPr>
            <w:tcW w:w="3728" w:type="dxa"/>
            <w:vAlign w:val="center"/>
          </w:tcPr>
          <w:p>
            <w:pPr>
              <w:widowControl/>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惠普P1106</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硒鼓</w:t>
            </w:r>
          </w:p>
        </w:tc>
        <w:tc>
          <w:tcPr>
            <w:tcW w:w="1095" w:type="dxa"/>
            <w:vAlign w:val="center"/>
          </w:tcPr>
          <w:p>
            <w:pPr>
              <w:widowControl/>
              <w:spacing w:line="540" w:lineRule="exact"/>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只</w:t>
            </w:r>
          </w:p>
        </w:tc>
        <w:tc>
          <w:tcPr>
            <w:tcW w:w="928" w:type="dxa"/>
            <w:vAlign w:val="center"/>
          </w:tcPr>
          <w:p>
            <w:pPr>
              <w:widowControl/>
              <w:spacing w:line="540" w:lineRule="exact"/>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1</w:t>
            </w:r>
          </w:p>
        </w:tc>
        <w:tc>
          <w:tcPr>
            <w:tcW w:w="1883"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5</w:t>
            </w:r>
          </w:p>
        </w:tc>
        <w:tc>
          <w:tcPr>
            <w:tcW w:w="3728" w:type="dxa"/>
            <w:vAlign w:val="center"/>
          </w:tcPr>
          <w:p>
            <w:pPr>
              <w:widowControl/>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惠普M254DW</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硒鼓黑色</w:t>
            </w:r>
          </w:p>
        </w:tc>
        <w:tc>
          <w:tcPr>
            <w:tcW w:w="1095" w:type="dxa"/>
            <w:vAlign w:val="top"/>
          </w:tcPr>
          <w:p>
            <w:pPr>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只</w:t>
            </w:r>
          </w:p>
        </w:tc>
        <w:tc>
          <w:tcPr>
            <w:tcW w:w="928" w:type="dxa"/>
            <w:vAlign w:val="center"/>
          </w:tcPr>
          <w:p>
            <w:pPr>
              <w:widowControl/>
              <w:spacing w:line="540" w:lineRule="exact"/>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2</w:t>
            </w:r>
          </w:p>
        </w:tc>
        <w:tc>
          <w:tcPr>
            <w:tcW w:w="1883"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i w:val="0"/>
                <w:iCs w:val="0"/>
                <w:color w:val="000000"/>
                <w:kern w:val="0"/>
                <w:sz w:val="30"/>
                <w:szCs w:val="30"/>
                <w:u w:val="none"/>
                <w:lang w:val="en-US" w:eastAsia="zh-CN" w:bidi="ar"/>
              </w:rPr>
              <w:t>6</w:t>
            </w:r>
          </w:p>
        </w:tc>
        <w:tc>
          <w:tcPr>
            <w:tcW w:w="3728" w:type="dxa"/>
            <w:vAlign w:val="center"/>
          </w:tcPr>
          <w:p>
            <w:pPr>
              <w:widowControl/>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夏普MX-B4051R</w:t>
            </w:r>
            <w:r>
              <w:rPr>
                <w:rFonts w:hint="eastAsia" w:ascii="仿宋" w:hAnsi="仿宋" w:eastAsia="仿宋" w:cs="仿宋"/>
                <w:b w:val="0"/>
                <w:bCs w:val="0"/>
                <w:sz w:val="30"/>
                <w:szCs w:val="30"/>
                <w:lang w:eastAsia="zh-CN"/>
              </w:rPr>
              <w:t>原装</w:t>
            </w:r>
            <w:r>
              <w:rPr>
                <w:rFonts w:hint="eastAsia" w:ascii="仿宋" w:hAnsi="仿宋" w:eastAsia="仿宋" w:cs="仿宋"/>
                <w:b w:val="0"/>
                <w:bCs w:val="0"/>
                <w:sz w:val="30"/>
                <w:szCs w:val="30"/>
              </w:rPr>
              <w:t>粉盒</w:t>
            </w:r>
          </w:p>
        </w:tc>
        <w:tc>
          <w:tcPr>
            <w:tcW w:w="1095" w:type="dxa"/>
            <w:vAlign w:val="top"/>
          </w:tcPr>
          <w:p>
            <w:pPr>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只</w:t>
            </w:r>
          </w:p>
        </w:tc>
        <w:tc>
          <w:tcPr>
            <w:tcW w:w="928" w:type="dxa"/>
            <w:vAlign w:val="center"/>
          </w:tcPr>
          <w:p>
            <w:pPr>
              <w:widowControl/>
              <w:spacing w:line="540" w:lineRule="exact"/>
              <w:jc w:val="center"/>
              <w:rPr>
                <w:rFonts w:hint="default" w:ascii="楷体" w:hAnsi="楷体" w:eastAsia="楷体" w:cs="楷体"/>
                <w:b/>
                <w:bCs/>
                <w:sz w:val="30"/>
                <w:szCs w:val="30"/>
                <w:vertAlign w:val="baseline"/>
                <w:lang w:val="en-US" w:eastAsia="zh-CN"/>
              </w:rPr>
            </w:pPr>
            <w:r>
              <w:rPr>
                <w:rFonts w:hint="eastAsia" w:ascii="仿宋" w:hAnsi="仿宋" w:eastAsia="仿宋" w:cs="仿宋"/>
                <w:b w:val="0"/>
                <w:bCs w:val="0"/>
                <w:sz w:val="30"/>
                <w:szCs w:val="30"/>
              </w:rPr>
              <w:t>2</w:t>
            </w:r>
          </w:p>
        </w:tc>
        <w:tc>
          <w:tcPr>
            <w:tcW w:w="1883"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7"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r>
              <w:rPr>
                <w:rFonts w:hint="eastAsia" w:ascii="宋体" w:hAnsi="宋体" w:eastAsia="宋体" w:cs="宋体"/>
                <w:b/>
                <w:bCs/>
                <w:i w:val="0"/>
                <w:iCs w:val="0"/>
                <w:color w:val="000000"/>
                <w:kern w:val="0"/>
                <w:sz w:val="30"/>
                <w:szCs w:val="30"/>
                <w:u w:val="none"/>
                <w:lang w:val="en-US" w:eastAsia="zh-CN" w:bidi="ar"/>
              </w:rPr>
              <w:t>合计金额（元）</w:t>
            </w:r>
          </w:p>
        </w:tc>
        <w:tc>
          <w:tcPr>
            <w:tcW w:w="1883"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楷体" w:hAnsi="楷体" w:eastAsia="楷体" w:cs="楷体"/>
                <w:b/>
                <w:bCs/>
                <w:sz w:val="30"/>
                <w:szCs w:val="30"/>
                <w:vertAlign w:val="baseline"/>
                <w:lang w:val="en-US" w:eastAsia="zh-CN"/>
              </w:rPr>
            </w:pPr>
          </w:p>
        </w:tc>
      </w:tr>
    </w:tbl>
    <w:p>
      <w:pPr>
        <w:widowControl/>
        <w:jc w:val="left"/>
        <w:rPr>
          <w:rFonts w:ascii="宋体" w:hAnsi="宋体" w:eastAsia="宋体" w:cstheme="minorEastAsia"/>
          <w:b/>
          <w:bCs/>
          <w:sz w:val="24"/>
          <w:szCs w:val="28"/>
        </w:rPr>
      </w:pPr>
    </w:p>
    <w:p>
      <w:pPr>
        <w:spacing w:line="360" w:lineRule="auto"/>
        <w:jc w:val="center"/>
        <w:outlineLvl w:val="2"/>
        <w:rPr>
          <w:rFonts w:hint="eastAsia" w:ascii="宋体" w:hAnsi="宋体" w:eastAsia="宋体" w:cstheme="minorEastAsia"/>
          <w:b/>
          <w:sz w:val="24"/>
        </w:rPr>
      </w:pPr>
    </w:p>
    <w:p>
      <w:pPr>
        <w:spacing w:line="440" w:lineRule="exact"/>
        <w:ind w:firstLine="5400" w:firstLineChars="1800"/>
        <w:rPr>
          <w:rFonts w:hint="eastAsia" w:ascii="仿宋" w:hAnsi="仿宋" w:eastAsia="仿宋" w:cs="仿宋"/>
          <w:sz w:val="30"/>
          <w:szCs w:val="30"/>
        </w:rPr>
      </w:pPr>
      <w:r>
        <w:rPr>
          <w:rFonts w:hint="eastAsia" w:ascii="仿宋" w:hAnsi="仿宋" w:eastAsia="仿宋" w:cs="仿宋"/>
          <w:sz w:val="30"/>
          <w:szCs w:val="30"/>
        </w:rPr>
        <w:t xml:space="preserve">供应商公章：             </w:t>
      </w:r>
    </w:p>
    <w:p>
      <w:pPr>
        <w:spacing w:line="360" w:lineRule="auto"/>
        <w:jc w:val="center"/>
        <w:outlineLvl w:val="2"/>
        <w:rPr>
          <w:rFonts w:hint="eastAsia" w:ascii="宋体" w:hAnsi="宋体" w:eastAsia="宋体" w:cstheme="minorEastAsia"/>
          <w:b/>
          <w:sz w:val="24"/>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     期：</w:t>
      </w:r>
    </w:p>
    <w:p>
      <w:pPr>
        <w:spacing w:line="360" w:lineRule="auto"/>
        <w:jc w:val="center"/>
        <w:outlineLvl w:val="2"/>
        <w:rPr>
          <w:rFonts w:hint="eastAsia" w:ascii="宋体" w:hAnsi="宋体" w:eastAsia="宋体" w:cstheme="minorEastAsia"/>
          <w:b/>
          <w:sz w:val="24"/>
        </w:rPr>
      </w:pPr>
    </w:p>
    <w:p>
      <w:pPr>
        <w:spacing w:line="360" w:lineRule="auto"/>
        <w:jc w:val="center"/>
        <w:outlineLvl w:val="2"/>
        <w:rPr>
          <w:rFonts w:hint="eastAsia" w:ascii="宋体" w:hAnsi="宋体" w:eastAsia="宋体" w:cstheme="minorEastAsia"/>
          <w:b/>
          <w:sz w:val="24"/>
        </w:rPr>
      </w:pPr>
    </w:p>
    <w:p>
      <w:pPr>
        <w:spacing w:line="360" w:lineRule="auto"/>
        <w:jc w:val="center"/>
        <w:outlineLvl w:val="2"/>
        <w:rPr>
          <w:rFonts w:hint="eastAsia" w:ascii="宋体" w:hAnsi="宋体" w:eastAsia="宋体" w:cstheme="minorEastAsia"/>
          <w:b/>
          <w:sz w:val="24"/>
        </w:rPr>
      </w:pPr>
    </w:p>
    <w:p>
      <w:pPr>
        <w:spacing w:line="360" w:lineRule="auto"/>
        <w:jc w:val="center"/>
        <w:outlineLvl w:val="2"/>
        <w:rPr>
          <w:rFonts w:hint="eastAsia" w:ascii="宋体" w:hAnsi="宋体" w:eastAsia="宋体" w:cstheme="minorEastAsia"/>
          <w:b/>
          <w:sz w:val="24"/>
        </w:rPr>
      </w:pPr>
    </w:p>
    <w:p>
      <w:pPr>
        <w:spacing w:line="360" w:lineRule="auto"/>
        <w:jc w:val="center"/>
        <w:outlineLvl w:val="2"/>
        <w:rPr>
          <w:rFonts w:hint="eastAsia" w:ascii="宋体" w:hAnsi="宋体" w:eastAsia="宋体" w:cstheme="minorEastAsia"/>
          <w:b/>
          <w:sz w:val="24"/>
        </w:rPr>
      </w:pPr>
    </w:p>
    <w:p>
      <w:pPr>
        <w:pStyle w:val="2"/>
        <w:rPr>
          <w:rFonts w:hint="eastAsia" w:ascii="宋体" w:hAnsi="宋体" w:eastAsia="宋体" w:cstheme="minorEastAsia"/>
          <w:b/>
          <w:sz w:val="24"/>
        </w:rPr>
      </w:pPr>
    </w:p>
    <w:p>
      <w:pPr>
        <w:pStyle w:val="2"/>
        <w:rPr>
          <w:rFonts w:hint="eastAsia" w:ascii="宋体" w:hAnsi="宋体" w:eastAsia="宋体" w:cstheme="minorEastAsia"/>
          <w:b/>
          <w:sz w:val="24"/>
        </w:rPr>
      </w:pPr>
    </w:p>
    <w:p>
      <w:pPr>
        <w:pStyle w:val="2"/>
        <w:rPr>
          <w:rFonts w:hint="eastAsia" w:ascii="宋体" w:hAnsi="宋体" w:eastAsia="宋体" w:cstheme="minorEastAsia"/>
          <w:b/>
          <w:sz w:val="24"/>
        </w:rPr>
      </w:pPr>
    </w:p>
    <w:p>
      <w:pPr>
        <w:pStyle w:val="2"/>
        <w:rPr>
          <w:rFonts w:hint="eastAsia" w:ascii="宋体" w:hAnsi="宋体" w:eastAsia="宋体" w:cstheme="minorEastAsia"/>
          <w:b/>
          <w:sz w:val="24"/>
        </w:rPr>
      </w:pPr>
    </w:p>
    <w:p>
      <w:pPr>
        <w:spacing w:line="360" w:lineRule="auto"/>
        <w:jc w:val="center"/>
        <w:outlineLvl w:val="2"/>
        <w:rPr>
          <w:rFonts w:hint="eastAsia" w:ascii="宋体" w:hAnsi="宋体" w:eastAsia="宋体" w:cstheme="minorEastAsia"/>
          <w:b/>
          <w:sz w:val="24"/>
        </w:rPr>
      </w:pPr>
    </w:p>
    <w:p>
      <w:pPr>
        <w:spacing w:line="360" w:lineRule="auto"/>
        <w:jc w:val="center"/>
        <w:outlineLvl w:val="2"/>
        <w:rPr>
          <w:rFonts w:hint="eastAsia" w:ascii="宋体" w:hAnsi="宋体" w:eastAsia="宋体" w:cstheme="minorEastAsia"/>
          <w:b/>
          <w:sz w:val="24"/>
        </w:rPr>
      </w:pPr>
    </w:p>
    <w:p>
      <w:pPr>
        <w:spacing w:line="360" w:lineRule="auto"/>
        <w:jc w:val="center"/>
        <w:outlineLvl w:val="2"/>
        <w:rPr>
          <w:rFonts w:hint="eastAsia" w:ascii="宋体" w:hAnsi="宋体" w:eastAsia="宋体" w:cstheme="minorEastAsia"/>
          <w:b/>
          <w:sz w:val="24"/>
        </w:rPr>
      </w:pPr>
    </w:p>
    <w:p>
      <w:pPr>
        <w:pStyle w:val="2"/>
        <w:rPr>
          <w:rFonts w:hint="eastAsia"/>
        </w:rPr>
      </w:pPr>
    </w:p>
    <w:p>
      <w:pPr>
        <w:spacing w:line="360" w:lineRule="auto"/>
        <w:jc w:val="center"/>
        <w:outlineLvl w:val="2"/>
        <w:rPr>
          <w:rFonts w:hint="eastAsia" w:ascii="宋体" w:hAnsi="宋体" w:eastAsia="宋体" w:cstheme="minorEastAsia"/>
          <w:b/>
          <w:sz w:val="24"/>
        </w:rPr>
      </w:pPr>
    </w:p>
    <w:p>
      <w:pPr>
        <w:spacing w:line="360" w:lineRule="auto"/>
        <w:jc w:val="center"/>
        <w:outlineLvl w:val="2"/>
        <w:rPr>
          <w:rFonts w:hint="eastAsia" w:ascii="黑体" w:hAnsi="黑体" w:eastAsia="黑体" w:cs="黑体"/>
          <w:b w:val="0"/>
          <w:bCs/>
          <w:sz w:val="44"/>
          <w:szCs w:val="44"/>
        </w:rPr>
      </w:pPr>
      <w:r>
        <w:rPr>
          <w:rFonts w:hint="eastAsia" w:ascii="黑体" w:hAnsi="黑体" w:eastAsia="黑体" w:cs="黑体"/>
          <w:b w:val="0"/>
          <w:bCs/>
          <w:sz w:val="44"/>
          <w:szCs w:val="44"/>
        </w:rPr>
        <w:t>二、报 价 函</w:t>
      </w:r>
    </w:p>
    <w:p>
      <w:pPr>
        <w:pStyle w:val="9"/>
        <w:spacing w:before="0" w:after="0"/>
        <w:jc w:val="both"/>
        <w:outlineLvl w:val="9"/>
        <w:rPr>
          <w:rFonts w:ascii="宋体" w:hAnsi="宋体" w:eastAsia="宋体" w:cstheme="minorEastAsia"/>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致：安徽省农业信贷融资担保有限公司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经研究，我们决定参加安徽省农业信贷融资担保有限公司办公用品协议供货制供应商采购项目件采购项目。为此，我方郑重声明以下诸点，并负法律责任。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1．我方按采购文件要求提交的响应文件。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2．如果我们的响应文件被接受，我们将履行采购文件中规定的每一项要求，并按我们响应文件中的承诺按期、保质、保量提供服务。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3．我方愿按《中华人民共和国民法典》履行自己的全部责任。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4．我们同意按采购文件规定交纳代理服务费，遵守贵机构有关询价采购的各项规定。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5．我方的响应文件自递交响应文件起有效期为90日历天。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6．与本报价有关的一切正式往来通讯请寄：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供应商全称（</w:t>
      </w:r>
      <w:r>
        <w:rPr>
          <w:rFonts w:hint="eastAsia" w:ascii="仿宋" w:hAnsi="仿宋" w:eastAsia="仿宋" w:cs="仿宋"/>
          <w:sz w:val="32"/>
          <w:szCs w:val="32"/>
          <w:lang w:eastAsia="zh-CN"/>
        </w:rPr>
        <w:t>公</w:t>
      </w:r>
      <w:r>
        <w:rPr>
          <w:rFonts w:hint="eastAsia" w:ascii="仿宋" w:hAnsi="仿宋" w:eastAsia="仿宋" w:cs="仿宋"/>
          <w:sz w:val="32"/>
          <w:szCs w:val="32"/>
        </w:rPr>
        <w:t>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    话：</w:t>
      </w:r>
      <w:r>
        <w:rPr>
          <w:rFonts w:hint="eastAsia" w:ascii="仿宋" w:hAnsi="仿宋" w:eastAsia="仿宋" w:cs="仿宋"/>
          <w:sz w:val="32"/>
          <w:szCs w:val="32"/>
        </w:rPr>
        <w:tab/>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传    真：</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u w:val="single"/>
        </w:rPr>
      </w:pPr>
      <w:r>
        <w:rPr>
          <w:rFonts w:hint="eastAsia" w:ascii="仿宋" w:hAnsi="仿宋" w:eastAsia="仿宋" w:cs="仿宋"/>
          <w:sz w:val="32"/>
          <w:szCs w:val="32"/>
        </w:rPr>
        <w:tab/>
      </w:r>
      <w:r>
        <w:rPr>
          <w:rFonts w:hint="eastAsia" w:ascii="仿宋" w:hAnsi="仿宋" w:eastAsia="仿宋" w:cs="仿宋"/>
          <w:sz w:val="32"/>
          <w:szCs w:val="32"/>
        </w:rPr>
        <w:t>年   月   日</w:t>
      </w:r>
    </w:p>
    <w:p>
      <w:pPr>
        <w:spacing w:line="360" w:lineRule="auto"/>
        <w:ind w:firstLine="480" w:firstLineChars="200"/>
        <w:rPr>
          <w:rFonts w:ascii="宋体" w:hAnsi="宋体" w:eastAsia="宋体" w:cstheme="minorEastAsia"/>
          <w:sz w:val="24"/>
          <w:u w:val="single"/>
        </w:rPr>
      </w:pPr>
    </w:p>
    <w:p>
      <w:pPr>
        <w:spacing w:line="360" w:lineRule="auto"/>
        <w:ind w:firstLine="480" w:firstLineChars="200"/>
        <w:rPr>
          <w:rFonts w:ascii="宋体" w:hAnsi="宋体" w:eastAsia="宋体" w:cstheme="minorEastAsia"/>
          <w:sz w:val="24"/>
          <w:u w:val="single"/>
        </w:rPr>
      </w:pPr>
    </w:p>
    <w:p>
      <w:pPr>
        <w:spacing w:line="360" w:lineRule="auto"/>
        <w:rPr>
          <w:rFonts w:ascii="宋体" w:hAnsi="宋体" w:eastAsia="宋体" w:cstheme="minorEastAsia"/>
          <w:b/>
          <w:sz w:val="24"/>
        </w:rPr>
      </w:pPr>
    </w:p>
    <w:p>
      <w:pPr>
        <w:spacing w:line="360" w:lineRule="auto"/>
        <w:jc w:val="center"/>
        <w:outlineLvl w:val="2"/>
        <w:rPr>
          <w:rFonts w:hint="eastAsia" w:ascii="黑体" w:hAnsi="黑体" w:eastAsia="黑体" w:cs="黑体"/>
          <w:b w:val="0"/>
          <w:bCs/>
          <w:sz w:val="44"/>
          <w:szCs w:val="44"/>
        </w:rPr>
      </w:pPr>
      <w:r>
        <w:rPr>
          <w:rFonts w:hint="eastAsia" w:ascii="黑体" w:hAnsi="黑体" w:eastAsia="黑体" w:cs="黑体"/>
          <w:b w:val="0"/>
          <w:bCs/>
          <w:sz w:val="44"/>
          <w:szCs w:val="44"/>
          <w:lang w:eastAsia="zh-CN"/>
        </w:rPr>
        <w:t>三、</w:t>
      </w:r>
      <w:r>
        <w:rPr>
          <w:rFonts w:hint="eastAsia" w:ascii="黑体" w:hAnsi="黑体" w:eastAsia="黑体" w:cs="黑体"/>
          <w:b w:val="0"/>
          <w:bCs/>
          <w:sz w:val="44"/>
          <w:szCs w:val="44"/>
        </w:rPr>
        <w:t>无重大违法记录声明函、无不良信用</w:t>
      </w:r>
    </w:p>
    <w:p>
      <w:pPr>
        <w:spacing w:line="360" w:lineRule="auto"/>
        <w:jc w:val="center"/>
        <w:outlineLvl w:val="2"/>
        <w:rPr>
          <w:rFonts w:hint="eastAsia" w:ascii="黑体" w:hAnsi="黑体" w:eastAsia="黑体" w:cs="黑体"/>
          <w:b w:val="0"/>
          <w:bCs/>
          <w:sz w:val="44"/>
          <w:szCs w:val="44"/>
        </w:rPr>
      </w:pPr>
      <w:r>
        <w:rPr>
          <w:rFonts w:hint="eastAsia" w:ascii="黑体" w:hAnsi="黑体" w:eastAsia="黑体" w:cs="黑体"/>
          <w:b w:val="0"/>
          <w:bCs/>
          <w:sz w:val="44"/>
          <w:szCs w:val="44"/>
        </w:rPr>
        <w:t>记录声明函</w:t>
      </w:r>
    </w:p>
    <w:p>
      <w:pPr>
        <w:pStyle w:val="9"/>
        <w:spacing w:before="0" w:after="0"/>
        <w:jc w:val="both"/>
        <w:outlineLvl w:val="9"/>
        <w:rPr>
          <w:rFonts w:ascii="宋体" w:hAnsi="宋体" w:eastAsia="宋体" w:cstheme="minorEastAsia"/>
        </w:rPr>
      </w:pP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sz w:val="32"/>
          <w:szCs w:val="32"/>
        </w:rPr>
      </w:pPr>
      <w:r>
        <w:rPr>
          <w:rFonts w:hint="eastAsia" w:ascii="仿宋" w:hAnsi="仿宋" w:eastAsia="仿宋" w:cs="仿宋"/>
          <w:sz w:val="32"/>
          <w:szCs w:val="32"/>
        </w:rPr>
        <w:t>1.本单位郑重声明，参加采购活动前三年内，本单位在经营活动中没有重大违法记录，没有因违法经营受到刑事处罚或者责令停产停业、吊销许可证或者执照、较大数额罚款等行政处罚。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sz w:val="32"/>
          <w:szCs w:val="32"/>
        </w:rPr>
      </w:pPr>
      <w:r>
        <w:rPr>
          <w:rFonts w:hint="eastAsia" w:ascii="仿宋" w:hAnsi="仿宋" w:eastAsia="仿宋" w:cs="仿宋"/>
          <w:sz w:val="32"/>
          <w:szCs w:val="32"/>
        </w:rPr>
        <w:t>2.本单位郑重声明，我单位无以下不良信用记录情形：</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sz w:val="32"/>
          <w:szCs w:val="32"/>
        </w:rPr>
      </w:pPr>
      <w:r>
        <w:rPr>
          <w:rFonts w:hint="eastAsia" w:ascii="仿宋" w:hAnsi="仿宋" w:eastAsia="仿宋" w:cs="仿宋"/>
          <w:sz w:val="32"/>
          <w:szCs w:val="32"/>
        </w:rPr>
        <w:t>（1）被人民法院列入失信被执行人；</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sz w:val="32"/>
          <w:szCs w:val="32"/>
        </w:rPr>
      </w:pPr>
      <w:r>
        <w:rPr>
          <w:rFonts w:hint="eastAsia" w:ascii="仿宋" w:hAnsi="仿宋" w:eastAsia="仿宋" w:cs="仿宋"/>
          <w:sz w:val="32"/>
          <w:szCs w:val="32"/>
        </w:rPr>
        <w:t>（2）单位、法定代表人或拟派项目经理（项目负责人）被人民检察院列入行贿犯罪档案；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sz w:val="32"/>
          <w:szCs w:val="32"/>
        </w:rPr>
      </w:pPr>
      <w:r>
        <w:rPr>
          <w:rFonts w:hint="eastAsia" w:ascii="仿宋" w:hAnsi="仿宋" w:eastAsia="仿宋" w:cs="仿宋"/>
          <w:sz w:val="32"/>
          <w:szCs w:val="32"/>
        </w:rPr>
        <w:t>（3）被工商行政管理部门列入企业经营异常名录；</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sz w:val="32"/>
          <w:szCs w:val="32"/>
        </w:rPr>
      </w:pPr>
      <w:r>
        <w:rPr>
          <w:rFonts w:hint="eastAsia" w:ascii="仿宋" w:hAnsi="仿宋" w:eastAsia="仿宋" w:cs="仿宋"/>
          <w:sz w:val="32"/>
          <w:szCs w:val="32"/>
        </w:rPr>
        <w:t>（4）被税务部门列入重大税收违法案件当事人名单。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sz w:val="32"/>
          <w:szCs w:val="32"/>
        </w:rPr>
      </w:pPr>
      <w:r>
        <w:rPr>
          <w:rFonts w:hint="eastAsia" w:ascii="仿宋" w:hAnsi="仿宋" w:eastAsia="仿宋" w:cs="仿宋"/>
          <w:sz w:val="32"/>
          <w:szCs w:val="32"/>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sz w:val="32"/>
          <w:szCs w:val="32"/>
          <w:u w:val="single"/>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 w:hAnsi="仿宋" w:eastAsia="仿宋" w:cs="仿宋"/>
          <w:i w:val="0"/>
          <w:iCs w:val="0"/>
          <w:color w:val="000000"/>
          <w:kern w:val="0"/>
          <w:sz w:val="32"/>
          <w:szCs w:val="32"/>
          <w:u w:val="none"/>
          <w:lang w:val="en-US" w:eastAsia="zh-CN" w:bidi="ar"/>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45FD4"/>
    <w:rsid w:val="0E397660"/>
    <w:rsid w:val="159E7BCF"/>
    <w:rsid w:val="21796A29"/>
    <w:rsid w:val="2AEB7B67"/>
    <w:rsid w:val="310E70CF"/>
    <w:rsid w:val="313D4875"/>
    <w:rsid w:val="336456CD"/>
    <w:rsid w:val="3C37756F"/>
    <w:rsid w:val="3CA90AC9"/>
    <w:rsid w:val="3F5D7BA0"/>
    <w:rsid w:val="3FBB48C6"/>
    <w:rsid w:val="404B17A6"/>
    <w:rsid w:val="434D0871"/>
    <w:rsid w:val="45387F3F"/>
    <w:rsid w:val="49320729"/>
    <w:rsid w:val="496F0BFB"/>
    <w:rsid w:val="521F0CE5"/>
    <w:rsid w:val="5517066E"/>
    <w:rsid w:val="56A30136"/>
    <w:rsid w:val="5E8E74FB"/>
    <w:rsid w:val="66FF499B"/>
    <w:rsid w:val="72380F4D"/>
    <w:rsid w:val="749E4D56"/>
    <w:rsid w:val="74CB5A00"/>
    <w:rsid w:val="768E6F0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eastAsia="宋体" w:cs="Times New Roman"/>
    </w:rPr>
  </w:style>
  <w:style w:type="paragraph" w:styleId="5">
    <w:name w:val="Date"/>
    <w:basedOn w:val="1"/>
    <w:next w:val="1"/>
    <w:qFormat/>
    <w:uiPriority w:val="0"/>
    <w:rPr>
      <w:rFonts w:ascii="Arial" w:hAnsi="Arial" w:eastAsia="宋体" w:cs="Arial"/>
      <w:b/>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9">
    <w:name w:val="Title"/>
    <w:basedOn w:val="1"/>
    <w:qFormat/>
    <w:uiPriority w:val="0"/>
    <w:pPr>
      <w:spacing w:before="240" w:after="60"/>
      <w:jc w:val="center"/>
      <w:outlineLvl w:val="0"/>
    </w:pPr>
    <w:rPr>
      <w:rFonts w:ascii="Arial" w:hAnsi="Aria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2021-11-23T02:56:00Z</dcterms:created>
  <dc:creator>Administrator</dc:creator>
  <cp:lastModifiedBy>马志毅</cp:lastModifiedBy>
  <cp:lastPrinted>2021-11-25T04:40:00Z</cp:lastPrinted>
  <dcterms:modified xsi:type="dcterms:W3CDTF">2021-11-26T09:12:47Z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D43FBFFE61A140FB8F4ECF299380C1ED</vt:lpwstr>
  </property>
</Properties>
</file>